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C9E" w:rsidRPr="00625C82" w:rsidRDefault="00625C82" w:rsidP="00625C82">
      <w:pPr>
        <w:jc w:val="center"/>
        <w:rPr>
          <w:b/>
          <w:lang w:val="en-US"/>
        </w:rPr>
      </w:pPr>
      <w:r w:rsidRPr="00625C82">
        <w:rPr>
          <w:b/>
          <w:lang w:val="en-US"/>
        </w:rPr>
        <w:t>Ministry of Foreign Affairs</w:t>
      </w:r>
    </w:p>
    <w:p w:rsidR="00625C82" w:rsidRDefault="00625C82" w:rsidP="00625C82">
      <w:pPr>
        <w:jc w:val="center"/>
        <w:rPr>
          <w:lang w:val="en-US"/>
        </w:rPr>
      </w:pPr>
      <w:r w:rsidRPr="00625C82">
        <w:rPr>
          <w:lang w:val="en-US"/>
        </w:rPr>
        <w:t>Republic of Colombia</w:t>
      </w:r>
    </w:p>
    <w:p w:rsidR="00625C82" w:rsidRDefault="00625C82" w:rsidP="00625C82">
      <w:pPr>
        <w:jc w:val="center"/>
        <w:rPr>
          <w:lang w:val="en-US"/>
        </w:rPr>
      </w:pPr>
      <w:r>
        <w:rPr>
          <w:lang w:val="en-US"/>
        </w:rPr>
        <w:t>RESOLUTION NO. 5622 DATED JULY 19, 2017</w:t>
      </w:r>
    </w:p>
    <w:p w:rsidR="00625C82" w:rsidRDefault="00625C82" w:rsidP="00625C82">
      <w:pPr>
        <w:jc w:val="center"/>
        <w:rPr>
          <w:lang w:val="en-US"/>
        </w:rPr>
      </w:pPr>
    </w:p>
    <w:p w:rsidR="00625C82" w:rsidRDefault="00625C82" w:rsidP="00625C82">
      <w:pPr>
        <w:jc w:val="center"/>
        <w:rPr>
          <w:lang w:val="en-US"/>
        </w:rPr>
      </w:pPr>
      <w:r>
        <w:rPr>
          <w:lang w:val="en-US"/>
        </w:rPr>
        <w:t>By which Articles 1 and 3 of Resolution 439 dated February 1, 2016 are amended, to establish visa exemption conditions for citizens from Nicaragua and rules are established to regulate the Entrance and Permanence Permit fees.</w:t>
      </w:r>
    </w:p>
    <w:p w:rsidR="00625C82" w:rsidRDefault="00625C82" w:rsidP="00625C82">
      <w:pPr>
        <w:jc w:val="center"/>
        <w:rPr>
          <w:b/>
          <w:lang w:val="en-US"/>
        </w:rPr>
      </w:pPr>
    </w:p>
    <w:p w:rsidR="00625C82" w:rsidRDefault="00625C82" w:rsidP="00625C82">
      <w:pPr>
        <w:jc w:val="center"/>
        <w:rPr>
          <w:b/>
          <w:lang w:val="en-US"/>
        </w:rPr>
      </w:pPr>
      <w:r>
        <w:rPr>
          <w:b/>
          <w:lang w:val="en-US"/>
        </w:rPr>
        <w:t>THE MINISTER OF FOREIGN AFFAIRS</w:t>
      </w:r>
    </w:p>
    <w:p w:rsidR="00625C82" w:rsidRDefault="00625C82" w:rsidP="00625C82">
      <w:pPr>
        <w:jc w:val="both"/>
        <w:rPr>
          <w:lang w:val="en-US"/>
        </w:rPr>
      </w:pPr>
      <w:r>
        <w:rPr>
          <w:lang w:val="en-US"/>
        </w:rPr>
        <w:t>In exercise of the constitutional and legal powers and particularly of those conferred by Item 3 of Article 59 of Law 489 of 1998, Article 2.2.1.11.1.4 of Decree 1067 of 2015 and item 17 of Article 7 of Decree 869of 2016</w:t>
      </w:r>
    </w:p>
    <w:p w:rsidR="00625C82" w:rsidRDefault="00625C82" w:rsidP="00625C82">
      <w:pPr>
        <w:jc w:val="center"/>
        <w:rPr>
          <w:b/>
          <w:lang w:val="en-US"/>
        </w:rPr>
      </w:pPr>
    </w:p>
    <w:p w:rsidR="00625C82" w:rsidRDefault="00625C82" w:rsidP="00625C82">
      <w:pPr>
        <w:jc w:val="center"/>
        <w:rPr>
          <w:b/>
          <w:lang w:val="en-US"/>
        </w:rPr>
      </w:pPr>
      <w:r>
        <w:rPr>
          <w:b/>
          <w:lang w:val="en-US"/>
        </w:rPr>
        <w:t>WHEREAS</w:t>
      </w:r>
    </w:p>
    <w:p w:rsidR="00625C82" w:rsidRDefault="00625C82" w:rsidP="00625C82">
      <w:pPr>
        <w:jc w:val="both"/>
        <w:rPr>
          <w:lang w:val="en-US"/>
        </w:rPr>
      </w:pPr>
      <w:r>
        <w:rPr>
          <w:lang w:val="en-US"/>
        </w:rPr>
        <w:t xml:space="preserve">According to the regulatory residual power of the Ministry of Foreign Affairs, </w:t>
      </w:r>
      <w:bookmarkStart w:id="0" w:name="_GoBack"/>
      <w:r>
        <w:rPr>
          <w:lang w:val="en-US"/>
        </w:rPr>
        <w:t>the procedural, administrative and own process aspects for visas, these shall be regulated through Ministerial Resolutions, allowing a more effective migration dynamic</w:t>
      </w:r>
      <w:r w:rsidR="00E33554">
        <w:rPr>
          <w:lang w:val="en-US"/>
        </w:rPr>
        <w:t>s</w:t>
      </w:r>
      <w:r>
        <w:rPr>
          <w:lang w:val="en-US"/>
        </w:rPr>
        <w:t xml:space="preserve">. </w:t>
      </w:r>
    </w:p>
    <w:bookmarkEnd w:id="0"/>
    <w:p w:rsidR="00625C82" w:rsidRDefault="00625C82" w:rsidP="00625C82">
      <w:pPr>
        <w:jc w:val="both"/>
        <w:rPr>
          <w:i/>
          <w:lang w:val="en-US"/>
        </w:rPr>
      </w:pPr>
      <w:r>
        <w:rPr>
          <w:lang w:val="en-US"/>
        </w:rPr>
        <w:t>According to Article 2.2.1.11.1.4 of Decree 1067 of 2015, amended by Article 47 of Decree 1743 dated August 31, 2015, the provision states that “</w:t>
      </w:r>
      <w:r>
        <w:rPr>
          <w:i/>
          <w:lang w:val="en-US"/>
        </w:rPr>
        <w:t>The Ministry of Foreign Affairs will regulate Visas through the issuance of Resolutions”.</w:t>
      </w:r>
    </w:p>
    <w:p w:rsidR="00625C82" w:rsidRDefault="00625C82" w:rsidP="00625C82">
      <w:pPr>
        <w:jc w:val="both"/>
        <w:rPr>
          <w:lang w:val="en-US"/>
        </w:rPr>
      </w:pPr>
      <w:r>
        <w:rPr>
          <w:lang w:val="en-US"/>
        </w:rPr>
        <w:t>Section 2 of Chapter 1 of Title 1 of Part 2 of Book 2 of Decree No. 1067 of 2015 defines the Entrance and Permanence Permit that may be granted to aliens not requiring visa.</w:t>
      </w:r>
    </w:p>
    <w:p w:rsidR="00625C82" w:rsidRDefault="00625C82" w:rsidP="00625C82">
      <w:pPr>
        <w:jc w:val="both"/>
        <w:rPr>
          <w:lang w:val="en-US"/>
        </w:rPr>
      </w:pPr>
      <w:r>
        <w:rPr>
          <w:lang w:val="en-US"/>
        </w:rPr>
        <w:t>Resolution 439 of February 2016 establishes the list of countries whose citizens require, or not, a visa to enter Colombia.</w:t>
      </w:r>
    </w:p>
    <w:p w:rsidR="00625C82" w:rsidRDefault="00A90B1E" w:rsidP="00625C82">
      <w:pPr>
        <w:jc w:val="both"/>
        <w:rPr>
          <w:lang w:val="en-US"/>
        </w:rPr>
      </w:pPr>
      <w:r>
        <w:rPr>
          <w:lang w:val="en-US"/>
        </w:rPr>
        <w:t>The Government is interested in encouraging tourism, experience exchange and knowledge transfer to contribute to enhance culture; under criteria of autonomy and discretionally in terms of migration, it is considered convenient to establish entrance permits without visa for citizens of the Republic of Nicaragua who certify special migratory and/or socio-demographic conditions.</w:t>
      </w:r>
    </w:p>
    <w:p w:rsidR="00A90B1E" w:rsidRDefault="00A90B1E" w:rsidP="00625C82">
      <w:pPr>
        <w:jc w:val="both"/>
        <w:rPr>
          <w:i/>
          <w:lang w:val="en-US"/>
        </w:rPr>
      </w:pPr>
      <w:r>
        <w:rPr>
          <w:lang w:val="en-US"/>
        </w:rPr>
        <w:t>Decree 1325 of 2016, in its article 2 amended article 2.2.1.11.2.5 of Section 2 of Chapter 11 of Title 1 of Part 2 of Book 2 of Decree 1067 of 2015, establishing that “</w:t>
      </w:r>
      <w:r>
        <w:rPr>
          <w:i/>
          <w:lang w:val="en-US"/>
        </w:rPr>
        <w:t xml:space="preserve">The Special Administrative Unit of Migration Colombia will develop the types, characteristics, number, time and requirements to grant Entrance and Permanence Permits and Temporary Permanence </w:t>
      </w:r>
      <w:proofErr w:type="gramStart"/>
      <w:r>
        <w:rPr>
          <w:i/>
          <w:lang w:val="en-US"/>
        </w:rPr>
        <w:t>Permits  to</w:t>
      </w:r>
      <w:proofErr w:type="gramEnd"/>
      <w:r>
        <w:rPr>
          <w:i/>
          <w:lang w:val="en-US"/>
        </w:rPr>
        <w:t xml:space="preserve"> foreign visitors not requiring visa and entering the national territory without the intention to settle in it.”</w:t>
      </w:r>
    </w:p>
    <w:p w:rsidR="00A90B1E" w:rsidRDefault="00A90B1E" w:rsidP="00625C82">
      <w:pPr>
        <w:jc w:val="both"/>
        <w:rPr>
          <w:lang w:val="en-US"/>
        </w:rPr>
      </w:pPr>
      <w:r>
        <w:rPr>
          <w:lang w:val="en-US"/>
        </w:rPr>
        <w:t>The Colombian Government, in exercise of its sovereignty and due to reciprocity effects regarding the fees that Colombian citizens have to pay to obtain tourism visa to enter the Republic of Nicaragua, may regulate the amount charged to enter the country.</w:t>
      </w:r>
    </w:p>
    <w:p w:rsidR="00A90B1E" w:rsidRDefault="00A90B1E" w:rsidP="00625C82">
      <w:pPr>
        <w:jc w:val="both"/>
        <w:rPr>
          <w:lang w:val="en-US"/>
        </w:rPr>
      </w:pPr>
      <w:r>
        <w:rPr>
          <w:lang w:val="en-US"/>
        </w:rPr>
        <w:lastRenderedPageBreak/>
        <w:t>For the above mentioned reasons, is</w:t>
      </w:r>
    </w:p>
    <w:p w:rsidR="00A90B1E" w:rsidRDefault="00A90B1E" w:rsidP="00A90B1E">
      <w:pPr>
        <w:jc w:val="center"/>
        <w:rPr>
          <w:b/>
          <w:lang w:val="en-US"/>
        </w:rPr>
      </w:pPr>
      <w:r>
        <w:rPr>
          <w:b/>
          <w:lang w:val="en-US"/>
        </w:rPr>
        <w:t>RESOLVES</w:t>
      </w:r>
    </w:p>
    <w:p w:rsidR="00A90B1E" w:rsidRDefault="00A90B1E" w:rsidP="00A90B1E">
      <w:pPr>
        <w:jc w:val="both"/>
        <w:rPr>
          <w:lang w:val="en-US"/>
        </w:rPr>
      </w:pPr>
      <w:r>
        <w:rPr>
          <w:b/>
          <w:lang w:val="en-US"/>
        </w:rPr>
        <w:t xml:space="preserve">Article 1. </w:t>
      </w:r>
      <w:r>
        <w:rPr>
          <w:lang w:val="en-US"/>
        </w:rPr>
        <w:t xml:space="preserve">Amend Paragraphs 2 and 3 of Article 1 of Resolution 439 of February 1, 2016, updating the </w:t>
      </w:r>
      <w:r w:rsidR="001017A6">
        <w:rPr>
          <w:lang w:val="en-US"/>
        </w:rPr>
        <w:t>normative reference of paragraph 3, adding in Paragraph 2 the citizens from the Republic of Nicaragua that certify being born in the North Caribbean Coast Autonomous Region and the Autonomous South Caribbean Coast Autonomous Region, as follows:</w:t>
      </w:r>
    </w:p>
    <w:p w:rsidR="001017A6" w:rsidRDefault="001017A6" w:rsidP="00A90B1E">
      <w:pPr>
        <w:jc w:val="both"/>
        <w:rPr>
          <w:lang w:val="en-US"/>
        </w:rPr>
      </w:pPr>
      <w:r>
        <w:rPr>
          <w:lang w:val="en-US"/>
        </w:rPr>
        <w:t>“ARTICLE 1. The citizens of the following Countries can be authorized to enter Colombia without a visa and to temporary remain in the national territory”.</w:t>
      </w:r>
    </w:p>
    <w:p w:rsidR="001017A6" w:rsidRDefault="001017A6" w:rsidP="001017A6">
      <w:pPr>
        <w:pStyle w:val="Prrafodelista"/>
        <w:numPr>
          <w:ilvl w:val="0"/>
          <w:numId w:val="1"/>
        </w:numPr>
        <w:jc w:val="both"/>
        <w:rPr>
          <w:lang w:val="en-US"/>
        </w:rPr>
      </w:pPr>
      <w:r>
        <w:rPr>
          <w:lang w:val="en-US"/>
        </w:rPr>
        <w:t>Germany</w:t>
      </w:r>
    </w:p>
    <w:p w:rsidR="001017A6" w:rsidRDefault="001017A6" w:rsidP="001017A6">
      <w:pPr>
        <w:pStyle w:val="Prrafodelista"/>
        <w:numPr>
          <w:ilvl w:val="0"/>
          <w:numId w:val="1"/>
        </w:numPr>
        <w:jc w:val="both"/>
        <w:rPr>
          <w:lang w:val="en-US"/>
        </w:rPr>
      </w:pPr>
      <w:r>
        <w:rPr>
          <w:lang w:val="en-US"/>
        </w:rPr>
        <w:t>Andorra</w:t>
      </w:r>
    </w:p>
    <w:p w:rsidR="001017A6" w:rsidRDefault="001017A6" w:rsidP="001017A6">
      <w:pPr>
        <w:pStyle w:val="Prrafodelista"/>
        <w:numPr>
          <w:ilvl w:val="0"/>
          <w:numId w:val="1"/>
        </w:numPr>
        <w:jc w:val="both"/>
        <w:rPr>
          <w:lang w:val="en-US"/>
        </w:rPr>
      </w:pPr>
      <w:r>
        <w:rPr>
          <w:lang w:val="en-US"/>
        </w:rPr>
        <w:t>Antigua and Barbuda</w:t>
      </w:r>
    </w:p>
    <w:p w:rsidR="001017A6" w:rsidRDefault="001017A6" w:rsidP="001017A6">
      <w:pPr>
        <w:pStyle w:val="Prrafodelista"/>
        <w:numPr>
          <w:ilvl w:val="0"/>
          <w:numId w:val="1"/>
        </w:numPr>
        <w:jc w:val="both"/>
        <w:rPr>
          <w:lang w:val="en-US"/>
        </w:rPr>
      </w:pPr>
      <w:r>
        <w:rPr>
          <w:lang w:val="en-US"/>
        </w:rPr>
        <w:t>Argentina</w:t>
      </w:r>
    </w:p>
    <w:p w:rsidR="001017A6" w:rsidRDefault="001017A6" w:rsidP="001017A6">
      <w:pPr>
        <w:pStyle w:val="Prrafodelista"/>
        <w:numPr>
          <w:ilvl w:val="0"/>
          <w:numId w:val="1"/>
        </w:numPr>
        <w:jc w:val="both"/>
        <w:rPr>
          <w:lang w:val="en-US"/>
        </w:rPr>
      </w:pPr>
      <w:r>
        <w:rPr>
          <w:lang w:val="en-US"/>
        </w:rPr>
        <w:t>Australia</w:t>
      </w:r>
    </w:p>
    <w:p w:rsidR="001017A6" w:rsidRDefault="001017A6" w:rsidP="001017A6">
      <w:pPr>
        <w:pStyle w:val="Prrafodelista"/>
        <w:numPr>
          <w:ilvl w:val="0"/>
          <w:numId w:val="1"/>
        </w:numPr>
        <w:jc w:val="both"/>
        <w:rPr>
          <w:lang w:val="en-US"/>
        </w:rPr>
      </w:pPr>
      <w:r>
        <w:rPr>
          <w:lang w:val="en-US"/>
        </w:rPr>
        <w:t>Austria</w:t>
      </w:r>
    </w:p>
    <w:p w:rsidR="001017A6" w:rsidRDefault="001017A6" w:rsidP="001017A6">
      <w:pPr>
        <w:pStyle w:val="Prrafodelista"/>
        <w:numPr>
          <w:ilvl w:val="0"/>
          <w:numId w:val="1"/>
        </w:numPr>
        <w:jc w:val="both"/>
        <w:rPr>
          <w:lang w:val="en-US"/>
        </w:rPr>
      </w:pPr>
      <w:r>
        <w:rPr>
          <w:lang w:val="en-US"/>
        </w:rPr>
        <w:t>Azerbaijan</w:t>
      </w:r>
    </w:p>
    <w:p w:rsidR="001017A6" w:rsidRDefault="001017A6" w:rsidP="001017A6">
      <w:pPr>
        <w:pStyle w:val="Prrafodelista"/>
        <w:numPr>
          <w:ilvl w:val="0"/>
          <w:numId w:val="1"/>
        </w:numPr>
        <w:jc w:val="both"/>
        <w:rPr>
          <w:lang w:val="en-US"/>
        </w:rPr>
      </w:pPr>
      <w:r>
        <w:rPr>
          <w:lang w:val="en-US"/>
        </w:rPr>
        <w:t>Bahamas</w:t>
      </w:r>
    </w:p>
    <w:p w:rsidR="001017A6" w:rsidRDefault="001017A6" w:rsidP="001017A6">
      <w:pPr>
        <w:pStyle w:val="Prrafodelista"/>
        <w:numPr>
          <w:ilvl w:val="0"/>
          <w:numId w:val="1"/>
        </w:numPr>
        <w:jc w:val="both"/>
        <w:rPr>
          <w:lang w:val="en-US"/>
        </w:rPr>
      </w:pPr>
      <w:r>
        <w:rPr>
          <w:lang w:val="en-US"/>
        </w:rPr>
        <w:t>Barbados</w:t>
      </w:r>
    </w:p>
    <w:p w:rsidR="001017A6" w:rsidRDefault="001017A6" w:rsidP="001017A6">
      <w:pPr>
        <w:pStyle w:val="Prrafodelista"/>
        <w:numPr>
          <w:ilvl w:val="0"/>
          <w:numId w:val="1"/>
        </w:numPr>
        <w:jc w:val="both"/>
        <w:rPr>
          <w:lang w:val="en-US"/>
        </w:rPr>
      </w:pPr>
      <w:r>
        <w:rPr>
          <w:lang w:val="en-US"/>
        </w:rPr>
        <w:t>Belgium</w:t>
      </w:r>
    </w:p>
    <w:p w:rsidR="001017A6" w:rsidRDefault="001017A6" w:rsidP="001017A6">
      <w:pPr>
        <w:pStyle w:val="Prrafodelista"/>
        <w:numPr>
          <w:ilvl w:val="0"/>
          <w:numId w:val="1"/>
        </w:numPr>
        <w:jc w:val="both"/>
        <w:rPr>
          <w:lang w:val="en-US"/>
        </w:rPr>
      </w:pPr>
      <w:r>
        <w:rPr>
          <w:lang w:val="en-US"/>
        </w:rPr>
        <w:t>Belize</w:t>
      </w:r>
    </w:p>
    <w:p w:rsidR="001017A6" w:rsidRDefault="001017A6" w:rsidP="001017A6">
      <w:pPr>
        <w:pStyle w:val="Prrafodelista"/>
        <w:numPr>
          <w:ilvl w:val="0"/>
          <w:numId w:val="1"/>
        </w:numPr>
        <w:jc w:val="both"/>
        <w:rPr>
          <w:lang w:val="en-US"/>
        </w:rPr>
      </w:pPr>
      <w:r>
        <w:rPr>
          <w:lang w:val="en-US"/>
        </w:rPr>
        <w:t>Bolivia</w:t>
      </w:r>
    </w:p>
    <w:p w:rsidR="001017A6" w:rsidRDefault="001017A6" w:rsidP="001017A6">
      <w:pPr>
        <w:pStyle w:val="Prrafodelista"/>
        <w:numPr>
          <w:ilvl w:val="0"/>
          <w:numId w:val="1"/>
        </w:numPr>
        <w:jc w:val="both"/>
        <w:rPr>
          <w:lang w:val="en-US"/>
        </w:rPr>
      </w:pPr>
      <w:r>
        <w:rPr>
          <w:lang w:val="en-US"/>
        </w:rPr>
        <w:t>Brazil</w:t>
      </w:r>
    </w:p>
    <w:p w:rsidR="001017A6" w:rsidRDefault="001017A6" w:rsidP="001017A6">
      <w:pPr>
        <w:pStyle w:val="Prrafodelista"/>
        <w:numPr>
          <w:ilvl w:val="0"/>
          <w:numId w:val="1"/>
        </w:numPr>
        <w:jc w:val="both"/>
        <w:rPr>
          <w:lang w:val="en-US"/>
        </w:rPr>
      </w:pPr>
      <w:r>
        <w:rPr>
          <w:lang w:val="en-US"/>
        </w:rPr>
        <w:t>Brunei-Darussalam</w:t>
      </w:r>
    </w:p>
    <w:p w:rsidR="001017A6" w:rsidRDefault="001017A6" w:rsidP="001017A6">
      <w:pPr>
        <w:pStyle w:val="Prrafodelista"/>
        <w:numPr>
          <w:ilvl w:val="0"/>
          <w:numId w:val="1"/>
        </w:numPr>
        <w:jc w:val="both"/>
        <w:rPr>
          <w:lang w:val="en-US"/>
        </w:rPr>
      </w:pPr>
      <w:r>
        <w:rPr>
          <w:lang w:val="en-US"/>
        </w:rPr>
        <w:t>Bulgaria</w:t>
      </w:r>
    </w:p>
    <w:p w:rsidR="001017A6" w:rsidRDefault="001017A6" w:rsidP="001017A6">
      <w:pPr>
        <w:pStyle w:val="Prrafodelista"/>
        <w:numPr>
          <w:ilvl w:val="0"/>
          <w:numId w:val="1"/>
        </w:numPr>
        <w:jc w:val="both"/>
        <w:rPr>
          <w:lang w:val="en-US"/>
        </w:rPr>
      </w:pPr>
      <w:r>
        <w:rPr>
          <w:lang w:val="en-US"/>
        </w:rPr>
        <w:t>Bhutan</w:t>
      </w:r>
    </w:p>
    <w:p w:rsidR="001017A6" w:rsidRDefault="001017A6" w:rsidP="001017A6">
      <w:pPr>
        <w:pStyle w:val="Prrafodelista"/>
        <w:numPr>
          <w:ilvl w:val="0"/>
          <w:numId w:val="1"/>
        </w:numPr>
        <w:jc w:val="both"/>
        <w:rPr>
          <w:lang w:val="en-US"/>
        </w:rPr>
      </w:pPr>
      <w:r>
        <w:rPr>
          <w:lang w:val="en-US"/>
        </w:rPr>
        <w:t>Canada</w:t>
      </w:r>
    </w:p>
    <w:p w:rsidR="001017A6" w:rsidRDefault="001017A6" w:rsidP="001017A6">
      <w:pPr>
        <w:pStyle w:val="Prrafodelista"/>
        <w:numPr>
          <w:ilvl w:val="0"/>
          <w:numId w:val="1"/>
        </w:numPr>
        <w:jc w:val="both"/>
        <w:rPr>
          <w:lang w:val="en-US"/>
        </w:rPr>
      </w:pPr>
      <w:r>
        <w:rPr>
          <w:lang w:val="en-US"/>
        </w:rPr>
        <w:t>Czech Republic</w:t>
      </w:r>
    </w:p>
    <w:p w:rsidR="001017A6" w:rsidRDefault="001017A6" w:rsidP="001017A6">
      <w:pPr>
        <w:pStyle w:val="Prrafodelista"/>
        <w:numPr>
          <w:ilvl w:val="0"/>
          <w:numId w:val="1"/>
        </w:numPr>
        <w:jc w:val="both"/>
        <w:rPr>
          <w:lang w:val="en-US"/>
        </w:rPr>
      </w:pPr>
      <w:r>
        <w:rPr>
          <w:lang w:val="en-US"/>
        </w:rPr>
        <w:t>Chile</w:t>
      </w:r>
    </w:p>
    <w:p w:rsidR="001017A6" w:rsidRDefault="001017A6" w:rsidP="001017A6">
      <w:pPr>
        <w:pStyle w:val="Prrafodelista"/>
        <w:numPr>
          <w:ilvl w:val="0"/>
          <w:numId w:val="1"/>
        </w:numPr>
        <w:jc w:val="both"/>
        <w:rPr>
          <w:lang w:val="en-US"/>
        </w:rPr>
      </w:pPr>
      <w:r>
        <w:rPr>
          <w:lang w:val="en-US"/>
        </w:rPr>
        <w:t>Cypress</w:t>
      </w:r>
    </w:p>
    <w:p w:rsidR="001017A6" w:rsidRDefault="001017A6" w:rsidP="001017A6">
      <w:pPr>
        <w:pStyle w:val="Prrafodelista"/>
        <w:numPr>
          <w:ilvl w:val="0"/>
          <w:numId w:val="1"/>
        </w:numPr>
        <w:jc w:val="both"/>
        <w:rPr>
          <w:lang w:val="en-US"/>
        </w:rPr>
      </w:pPr>
      <w:r>
        <w:rPr>
          <w:lang w:val="en-US"/>
        </w:rPr>
        <w:t>Republic of Korea</w:t>
      </w:r>
    </w:p>
    <w:p w:rsidR="001017A6" w:rsidRDefault="001017A6" w:rsidP="001017A6">
      <w:pPr>
        <w:pStyle w:val="Prrafodelista"/>
        <w:numPr>
          <w:ilvl w:val="0"/>
          <w:numId w:val="1"/>
        </w:numPr>
        <w:jc w:val="both"/>
        <w:rPr>
          <w:lang w:val="en-US"/>
        </w:rPr>
      </w:pPr>
      <w:r>
        <w:rPr>
          <w:lang w:val="en-US"/>
        </w:rPr>
        <w:t>Costa Rica</w:t>
      </w:r>
    </w:p>
    <w:p w:rsidR="001017A6" w:rsidRDefault="001017A6" w:rsidP="001017A6">
      <w:pPr>
        <w:pStyle w:val="Prrafodelista"/>
        <w:numPr>
          <w:ilvl w:val="0"/>
          <w:numId w:val="1"/>
        </w:numPr>
        <w:jc w:val="both"/>
        <w:rPr>
          <w:lang w:val="en-US"/>
        </w:rPr>
      </w:pPr>
      <w:r>
        <w:rPr>
          <w:lang w:val="en-US"/>
        </w:rPr>
        <w:t>Croatia</w:t>
      </w:r>
    </w:p>
    <w:p w:rsidR="001017A6" w:rsidRDefault="001017A6" w:rsidP="001017A6">
      <w:pPr>
        <w:pStyle w:val="Prrafodelista"/>
        <w:numPr>
          <w:ilvl w:val="0"/>
          <w:numId w:val="1"/>
        </w:numPr>
        <w:jc w:val="both"/>
        <w:rPr>
          <w:lang w:val="en-US"/>
        </w:rPr>
      </w:pPr>
      <w:r>
        <w:rPr>
          <w:lang w:val="en-US"/>
        </w:rPr>
        <w:t>Denmark</w:t>
      </w:r>
    </w:p>
    <w:p w:rsidR="001017A6" w:rsidRDefault="001017A6" w:rsidP="001017A6">
      <w:pPr>
        <w:pStyle w:val="Prrafodelista"/>
        <w:numPr>
          <w:ilvl w:val="0"/>
          <w:numId w:val="1"/>
        </w:numPr>
        <w:jc w:val="both"/>
        <w:rPr>
          <w:lang w:val="en-US"/>
        </w:rPr>
      </w:pPr>
      <w:r>
        <w:rPr>
          <w:lang w:val="en-US"/>
        </w:rPr>
        <w:t>Dominica</w:t>
      </w:r>
    </w:p>
    <w:p w:rsidR="001017A6" w:rsidRDefault="001017A6" w:rsidP="001017A6">
      <w:pPr>
        <w:pStyle w:val="Prrafodelista"/>
        <w:numPr>
          <w:ilvl w:val="0"/>
          <w:numId w:val="1"/>
        </w:numPr>
        <w:jc w:val="both"/>
        <w:rPr>
          <w:lang w:val="en-US"/>
        </w:rPr>
      </w:pPr>
      <w:r>
        <w:rPr>
          <w:lang w:val="en-US"/>
        </w:rPr>
        <w:t>Ecuador</w:t>
      </w:r>
    </w:p>
    <w:p w:rsidR="001017A6" w:rsidRDefault="001017A6" w:rsidP="001017A6">
      <w:pPr>
        <w:pStyle w:val="Prrafodelista"/>
        <w:numPr>
          <w:ilvl w:val="0"/>
          <w:numId w:val="1"/>
        </w:numPr>
        <w:jc w:val="both"/>
        <w:rPr>
          <w:lang w:val="en-US"/>
        </w:rPr>
      </w:pPr>
      <w:r>
        <w:rPr>
          <w:lang w:val="en-US"/>
        </w:rPr>
        <w:t>El Salvador</w:t>
      </w:r>
    </w:p>
    <w:p w:rsidR="001017A6" w:rsidRDefault="001017A6" w:rsidP="001017A6">
      <w:pPr>
        <w:pStyle w:val="Prrafodelista"/>
        <w:numPr>
          <w:ilvl w:val="0"/>
          <w:numId w:val="1"/>
        </w:numPr>
        <w:jc w:val="both"/>
        <w:rPr>
          <w:lang w:val="en-US"/>
        </w:rPr>
      </w:pPr>
      <w:r>
        <w:rPr>
          <w:lang w:val="en-US"/>
        </w:rPr>
        <w:t>United Arab Emirates</w:t>
      </w:r>
    </w:p>
    <w:p w:rsidR="001017A6" w:rsidRDefault="001017A6" w:rsidP="001017A6">
      <w:pPr>
        <w:pStyle w:val="Prrafodelista"/>
        <w:numPr>
          <w:ilvl w:val="0"/>
          <w:numId w:val="1"/>
        </w:numPr>
        <w:jc w:val="both"/>
        <w:rPr>
          <w:lang w:val="en-US"/>
        </w:rPr>
      </w:pPr>
      <w:r>
        <w:rPr>
          <w:lang w:val="en-US"/>
        </w:rPr>
        <w:t>Slovakia</w:t>
      </w:r>
    </w:p>
    <w:p w:rsidR="001017A6" w:rsidRDefault="001017A6" w:rsidP="001017A6">
      <w:pPr>
        <w:pStyle w:val="Prrafodelista"/>
        <w:numPr>
          <w:ilvl w:val="0"/>
          <w:numId w:val="1"/>
        </w:numPr>
        <w:jc w:val="both"/>
        <w:rPr>
          <w:lang w:val="en-US"/>
        </w:rPr>
      </w:pPr>
      <w:r>
        <w:rPr>
          <w:lang w:val="en-US"/>
        </w:rPr>
        <w:t>Slovenia</w:t>
      </w:r>
    </w:p>
    <w:p w:rsidR="001017A6" w:rsidRDefault="001017A6" w:rsidP="001017A6">
      <w:pPr>
        <w:pStyle w:val="Prrafodelista"/>
        <w:numPr>
          <w:ilvl w:val="0"/>
          <w:numId w:val="1"/>
        </w:numPr>
        <w:jc w:val="both"/>
        <w:rPr>
          <w:lang w:val="en-US"/>
        </w:rPr>
      </w:pPr>
      <w:r>
        <w:rPr>
          <w:lang w:val="en-US"/>
        </w:rPr>
        <w:t>Spain</w:t>
      </w:r>
    </w:p>
    <w:p w:rsidR="001017A6" w:rsidRDefault="001017A6" w:rsidP="001017A6">
      <w:pPr>
        <w:pStyle w:val="Prrafodelista"/>
        <w:numPr>
          <w:ilvl w:val="0"/>
          <w:numId w:val="1"/>
        </w:numPr>
        <w:jc w:val="both"/>
        <w:rPr>
          <w:lang w:val="en-US"/>
        </w:rPr>
      </w:pPr>
      <w:r>
        <w:rPr>
          <w:lang w:val="en-US"/>
        </w:rPr>
        <w:t>United States of America</w:t>
      </w:r>
    </w:p>
    <w:p w:rsidR="001017A6" w:rsidRDefault="001017A6" w:rsidP="001017A6">
      <w:pPr>
        <w:pStyle w:val="Prrafodelista"/>
        <w:numPr>
          <w:ilvl w:val="0"/>
          <w:numId w:val="1"/>
        </w:numPr>
        <w:jc w:val="both"/>
        <w:rPr>
          <w:lang w:val="en-US"/>
        </w:rPr>
      </w:pPr>
      <w:r>
        <w:rPr>
          <w:lang w:val="en-US"/>
        </w:rPr>
        <w:t>Estonia</w:t>
      </w:r>
    </w:p>
    <w:p w:rsidR="001017A6" w:rsidRDefault="001017A6" w:rsidP="001017A6">
      <w:pPr>
        <w:pStyle w:val="Prrafodelista"/>
        <w:numPr>
          <w:ilvl w:val="0"/>
          <w:numId w:val="1"/>
        </w:numPr>
        <w:jc w:val="both"/>
        <w:rPr>
          <w:lang w:val="en-US"/>
        </w:rPr>
      </w:pPr>
      <w:r>
        <w:rPr>
          <w:lang w:val="en-US"/>
        </w:rPr>
        <w:t>Fiji</w:t>
      </w:r>
    </w:p>
    <w:p w:rsidR="001017A6" w:rsidRDefault="001017A6" w:rsidP="001017A6">
      <w:pPr>
        <w:pStyle w:val="Prrafodelista"/>
        <w:numPr>
          <w:ilvl w:val="0"/>
          <w:numId w:val="1"/>
        </w:numPr>
        <w:jc w:val="both"/>
        <w:rPr>
          <w:lang w:val="en-US"/>
        </w:rPr>
      </w:pPr>
      <w:r>
        <w:rPr>
          <w:lang w:val="en-US"/>
        </w:rPr>
        <w:lastRenderedPageBreak/>
        <w:t>Philippines</w:t>
      </w:r>
    </w:p>
    <w:p w:rsidR="001017A6" w:rsidRDefault="001017A6" w:rsidP="001017A6">
      <w:pPr>
        <w:pStyle w:val="Prrafodelista"/>
        <w:numPr>
          <w:ilvl w:val="0"/>
          <w:numId w:val="1"/>
        </w:numPr>
        <w:jc w:val="both"/>
        <w:rPr>
          <w:lang w:val="en-US"/>
        </w:rPr>
      </w:pPr>
      <w:r>
        <w:rPr>
          <w:lang w:val="en-US"/>
        </w:rPr>
        <w:t>Finland</w:t>
      </w:r>
    </w:p>
    <w:p w:rsidR="001017A6" w:rsidRDefault="001017A6" w:rsidP="001017A6">
      <w:pPr>
        <w:pStyle w:val="Prrafodelista"/>
        <w:numPr>
          <w:ilvl w:val="0"/>
          <w:numId w:val="1"/>
        </w:numPr>
        <w:jc w:val="both"/>
        <w:rPr>
          <w:lang w:val="en-US"/>
        </w:rPr>
      </w:pPr>
      <w:r>
        <w:rPr>
          <w:lang w:val="en-US"/>
        </w:rPr>
        <w:t>France</w:t>
      </w:r>
    </w:p>
    <w:p w:rsidR="001017A6" w:rsidRDefault="001017A6" w:rsidP="001017A6">
      <w:pPr>
        <w:pStyle w:val="Prrafodelista"/>
        <w:numPr>
          <w:ilvl w:val="0"/>
          <w:numId w:val="1"/>
        </w:numPr>
        <w:jc w:val="both"/>
        <w:rPr>
          <w:lang w:val="en-US"/>
        </w:rPr>
      </w:pPr>
      <w:r>
        <w:rPr>
          <w:lang w:val="en-US"/>
        </w:rPr>
        <w:t>Georgia</w:t>
      </w:r>
    </w:p>
    <w:p w:rsidR="001017A6" w:rsidRDefault="001017A6" w:rsidP="001017A6">
      <w:pPr>
        <w:pStyle w:val="Prrafodelista"/>
        <w:numPr>
          <w:ilvl w:val="0"/>
          <w:numId w:val="1"/>
        </w:numPr>
        <w:jc w:val="both"/>
        <w:rPr>
          <w:lang w:val="en-US"/>
        </w:rPr>
      </w:pPr>
      <w:r>
        <w:rPr>
          <w:lang w:val="en-US"/>
        </w:rPr>
        <w:t>Granada</w:t>
      </w:r>
    </w:p>
    <w:p w:rsidR="001017A6" w:rsidRDefault="001017A6" w:rsidP="001017A6">
      <w:pPr>
        <w:pStyle w:val="Prrafodelista"/>
        <w:numPr>
          <w:ilvl w:val="0"/>
          <w:numId w:val="1"/>
        </w:numPr>
        <w:jc w:val="both"/>
        <w:rPr>
          <w:lang w:val="en-US"/>
        </w:rPr>
      </w:pPr>
      <w:r>
        <w:rPr>
          <w:lang w:val="en-US"/>
        </w:rPr>
        <w:t>Greece</w:t>
      </w:r>
    </w:p>
    <w:p w:rsidR="001017A6" w:rsidRDefault="001017A6" w:rsidP="001017A6">
      <w:pPr>
        <w:pStyle w:val="Prrafodelista"/>
        <w:numPr>
          <w:ilvl w:val="0"/>
          <w:numId w:val="1"/>
        </w:numPr>
        <w:jc w:val="both"/>
        <w:rPr>
          <w:lang w:val="en-US"/>
        </w:rPr>
      </w:pPr>
      <w:r>
        <w:rPr>
          <w:lang w:val="en-US"/>
        </w:rPr>
        <w:t>Guatemala</w:t>
      </w:r>
    </w:p>
    <w:p w:rsidR="001017A6" w:rsidRDefault="001017A6" w:rsidP="001017A6">
      <w:pPr>
        <w:pStyle w:val="Prrafodelista"/>
        <w:numPr>
          <w:ilvl w:val="0"/>
          <w:numId w:val="1"/>
        </w:numPr>
        <w:jc w:val="both"/>
        <w:rPr>
          <w:lang w:val="en-US"/>
        </w:rPr>
      </w:pPr>
      <w:r>
        <w:rPr>
          <w:lang w:val="en-US"/>
        </w:rPr>
        <w:t>Guyana</w:t>
      </w:r>
    </w:p>
    <w:p w:rsidR="001017A6" w:rsidRDefault="001017A6" w:rsidP="001017A6">
      <w:pPr>
        <w:pStyle w:val="Prrafodelista"/>
        <w:numPr>
          <w:ilvl w:val="0"/>
          <w:numId w:val="1"/>
        </w:numPr>
        <w:jc w:val="both"/>
        <w:rPr>
          <w:lang w:val="en-US"/>
        </w:rPr>
      </w:pPr>
      <w:r>
        <w:rPr>
          <w:lang w:val="en-US"/>
        </w:rPr>
        <w:t>Honduras</w:t>
      </w:r>
    </w:p>
    <w:p w:rsidR="001017A6" w:rsidRDefault="001017A6" w:rsidP="001017A6">
      <w:pPr>
        <w:pStyle w:val="Prrafodelista"/>
        <w:numPr>
          <w:ilvl w:val="0"/>
          <w:numId w:val="1"/>
        </w:numPr>
        <w:jc w:val="both"/>
        <w:rPr>
          <w:lang w:val="en-US"/>
        </w:rPr>
      </w:pPr>
      <w:r>
        <w:rPr>
          <w:lang w:val="en-US"/>
        </w:rPr>
        <w:t>Hungary</w:t>
      </w:r>
    </w:p>
    <w:p w:rsidR="001017A6" w:rsidRDefault="001017A6" w:rsidP="001017A6">
      <w:pPr>
        <w:pStyle w:val="Prrafodelista"/>
        <w:numPr>
          <w:ilvl w:val="0"/>
          <w:numId w:val="1"/>
        </w:numPr>
        <w:jc w:val="both"/>
        <w:rPr>
          <w:lang w:val="en-US"/>
        </w:rPr>
      </w:pPr>
      <w:r>
        <w:rPr>
          <w:lang w:val="en-US"/>
        </w:rPr>
        <w:t>Indonesia</w:t>
      </w:r>
    </w:p>
    <w:p w:rsidR="001017A6" w:rsidRDefault="001017A6" w:rsidP="001017A6">
      <w:pPr>
        <w:pStyle w:val="Prrafodelista"/>
        <w:numPr>
          <w:ilvl w:val="0"/>
          <w:numId w:val="1"/>
        </w:numPr>
        <w:jc w:val="both"/>
        <w:rPr>
          <w:lang w:val="en-US"/>
        </w:rPr>
      </w:pPr>
      <w:r>
        <w:rPr>
          <w:lang w:val="en-US"/>
        </w:rPr>
        <w:t>Ireland</w:t>
      </w:r>
    </w:p>
    <w:p w:rsidR="001017A6" w:rsidRDefault="001017A6" w:rsidP="001017A6">
      <w:pPr>
        <w:pStyle w:val="Prrafodelista"/>
        <w:numPr>
          <w:ilvl w:val="0"/>
          <w:numId w:val="1"/>
        </w:numPr>
        <w:jc w:val="both"/>
        <w:rPr>
          <w:lang w:val="en-US"/>
        </w:rPr>
      </w:pPr>
      <w:r>
        <w:rPr>
          <w:lang w:val="en-US"/>
        </w:rPr>
        <w:t>Iceland</w:t>
      </w:r>
    </w:p>
    <w:p w:rsidR="001017A6" w:rsidRDefault="001017A6" w:rsidP="001017A6">
      <w:pPr>
        <w:pStyle w:val="Prrafodelista"/>
        <w:numPr>
          <w:ilvl w:val="0"/>
          <w:numId w:val="1"/>
        </w:numPr>
        <w:jc w:val="both"/>
        <w:rPr>
          <w:lang w:val="en-US"/>
        </w:rPr>
      </w:pPr>
      <w:r>
        <w:rPr>
          <w:lang w:val="en-US"/>
        </w:rPr>
        <w:t>Marshall Islands</w:t>
      </w:r>
    </w:p>
    <w:p w:rsidR="001017A6" w:rsidRDefault="001017A6" w:rsidP="001017A6">
      <w:pPr>
        <w:pStyle w:val="Prrafodelista"/>
        <w:numPr>
          <w:ilvl w:val="0"/>
          <w:numId w:val="1"/>
        </w:numPr>
        <w:jc w:val="both"/>
        <w:rPr>
          <w:lang w:val="en-US"/>
        </w:rPr>
      </w:pPr>
      <w:r>
        <w:rPr>
          <w:lang w:val="en-US"/>
        </w:rPr>
        <w:t>Solomon Islands</w:t>
      </w:r>
    </w:p>
    <w:p w:rsidR="001017A6" w:rsidRDefault="001017A6" w:rsidP="001017A6">
      <w:pPr>
        <w:pStyle w:val="Prrafodelista"/>
        <w:numPr>
          <w:ilvl w:val="0"/>
          <w:numId w:val="1"/>
        </w:numPr>
        <w:jc w:val="both"/>
        <w:rPr>
          <w:lang w:val="en-US"/>
        </w:rPr>
      </w:pPr>
      <w:r>
        <w:rPr>
          <w:lang w:val="en-US"/>
        </w:rPr>
        <w:t>Israel</w:t>
      </w:r>
    </w:p>
    <w:p w:rsidR="001017A6" w:rsidRDefault="001017A6" w:rsidP="001017A6">
      <w:pPr>
        <w:pStyle w:val="Prrafodelista"/>
        <w:numPr>
          <w:ilvl w:val="0"/>
          <w:numId w:val="1"/>
        </w:numPr>
        <w:jc w:val="both"/>
        <w:rPr>
          <w:lang w:val="en-US"/>
        </w:rPr>
      </w:pPr>
      <w:r>
        <w:rPr>
          <w:lang w:val="en-US"/>
        </w:rPr>
        <w:t>Italy</w:t>
      </w:r>
    </w:p>
    <w:p w:rsidR="001017A6" w:rsidRDefault="001017A6" w:rsidP="001017A6">
      <w:pPr>
        <w:pStyle w:val="Prrafodelista"/>
        <w:numPr>
          <w:ilvl w:val="0"/>
          <w:numId w:val="1"/>
        </w:numPr>
        <w:jc w:val="both"/>
        <w:rPr>
          <w:lang w:val="en-US"/>
        </w:rPr>
      </w:pPr>
      <w:r>
        <w:rPr>
          <w:lang w:val="en-US"/>
        </w:rPr>
        <w:t>Jamaica</w:t>
      </w:r>
    </w:p>
    <w:p w:rsidR="001017A6" w:rsidRDefault="001017A6" w:rsidP="001017A6">
      <w:pPr>
        <w:pStyle w:val="Prrafodelista"/>
        <w:numPr>
          <w:ilvl w:val="0"/>
          <w:numId w:val="1"/>
        </w:numPr>
        <w:jc w:val="both"/>
        <w:rPr>
          <w:lang w:val="en-US"/>
        </w:rPr>
      </w:pPr>
      <w:r>
        <w:rPr>
          <w:lang w:val="en-US"/>
        </w:rPr>
        <w:t>Japan</w:t>
      </w:r>
    </w:p>
    <w:p w:rsidR="001017A6" w:rsidRDefault="00F70D86" w:rsidP="001017A6">
      <w:pPr>
        <w:pStyle w:val="Prrafodelista"/>
        <w:numPr>
          <w:ilvl w:val="0"/>
          <w:numId w:val="1"/>
        </w:numPr>
        <w:jc w:val="both"/>
        <w:rPr>
          <w:lang w:val="en-US"/>
        </w:rPr>
      </w:pPr>
      <w:r>
        <w:rPr>
          <w:lang w:val="en-US"/>
        </w:rPr>
        <w:t>Kazakh</w:t>
      </w:r>
      <w:r w:rsidR="001017A6">
        <w:rPr>
          <w:lang w:val="en-US"/>
        </w:rPr>
        <w:t>stan</w:t>
      </w:r>
    </w:p>
    <w:p w:rsidR="001017A6" w:rsidRDefault="001017A6" w:rsidP="001017A6">
      <w:pPr>
        <w:pStyle w:val="Prrafodelista"/>
        <w:numPr>
          <w:ilvl w:val="0"/>
          <w:numId w:val="1"/>
        </w:numPr>
        <w:jc w:val="both"/>
        <w:rPr>
          <w:lang w:val="en-US"/>
        </w:rPr>
      </w:pPr>
      <w:r>
        <w:rPr>
          <w:lang w:val="en-US"/>
        </w:rPr>
        <w:t>Latvia</w:t>
      </w:r>
    </w:p>
    <w:p w:rsidR="001017A6" w:rsidRDefault="00F70D86" w:rsidP="001017A6">
      <w:pPr>
        <w:pStyle w:val="Prrafodelista"/>
        <w:numPr>
          <w:ilvl w:val="0"/>
          <w:numId w:val="1"/>
        </w:numPr>
        <w:jc w:val="both"/>
        <w:rPr>
          <w:lang w:val="en-US"/>
        </w:rPr>
      </w:pPr>
      <w:r>
        <w:rPr>
          <w:lang w:val="en-US"/>
        </w:rPr>
        <w:t>Liechtenstein</w:t>
      </w:r>
    </w:p>
    <w:p w:rsidR="00F70D86" w:rsidRDefault="00F70D86" w:rsidP="001017A6">
      <w:pPr>
        <w:pStyle w:val="Prrafodelista"/>
        <w:numPr>
          <w:ilvl w:val="0"/>
          <w:numId w:val="1"/>
        </w:numPr>
        <w:jc w:val="both"/>
        <w:rPr>
          <w:lang w:val="en-US"/>
        </w:rPr>
      </w:pPr>
      <w:r>
        <w:rPr>
          <w:lang w:val="en-US"/>
        </w:rPr>
        <w:t>Lithuania</w:t>
      </w:r>
    </w:p>
    <w:p w:rsidR="00F70D86" w:rsidRDefault="00F70D86" w:rsidP="001017A6">
      <w:pPr>
        <w:pStyle w:val="Prrafodelista"/>
        <w:numPr>
          <w:ilvl w:val="0"/>
          <w:numId w:val="1"/>
        </w:numPr>
        <w:jc w:val="both"/>
        <w:rPr>
          <w:lang w:val="en-US"/>
        </w:rPr>
      </w:pPr>
      <w:r>
        <w:rPr>
          <w:lang w:val="en-US"/>
        </w:rPr>
        <w:t>Luxembourg</w:t>
      </w:r>
    </w:p>
    <w:p w:rsidR="00F70D86" w:rsidRDefault="00F70D86" w:rsidP="001017A6">
      <w:pPr>
        <w:pStyle w:val="Prrafodelista"/>
        <w:numPr>
          <w:ilvl w:val="0"/>
          <w:numId w:val="1"/>
        </w:numPr>
        <w:jc w:val="both"/>
        <w:rPr>
          <w:lang w:val="en-US"/>
        </w:rPr>
      </w:pPr>
      <w:r>
        <w:rPr>
          <w:lang w:val="en-US"/>
        </w:rPr>
        <w:t>Malaysia</w:t>
      </w:r>
    </w:p>
    <w:p w:rsidR="00F70D86" w:rsidRDefault="00F70D86" w:rsidP="001017A6">
      <w:pPr>
        <w:pStyle w:val="Prrafodelista"/>
        <w:numPr>
          <w:ilvl w:val="0"/>
          <w:numId w:val="1"/>
        </w:numPr>
        <w:jc w:val="both"/>
        <w:rPr>
          <w:lang w:val="en-US"/>
        </w:rPr>
      </w:pPr>
      <w:r>
        <w:rPr>
          <w:lang w:val="en-US"/>
        </w:rPr>
        <w:t>Malta</w:t>
      </w:r>
    </w:p>
    <w:p w:rsidR="00F70D86" w:rsidRDefault="00F70D86" w:rsidP="001017A6">
      <w:pPr>
        <w:pStyle w:val="Prrafodelista"/>
        <w:numPr>
          <w:ilvl w:val="0"/>
          <w:numId w:val="1"/>
        </w:numPr>
        <w:jc w:val="both"/>
        <w:rPr>
          <w:lang w:val="en-US"/>
        </w:rPr>
      </w:pPr>
      <w:r>
        <w:rPr>
          <w:lang w:val="en-US"/>
        </w:rPr>
        <w:t>Mexico</w:t>
      </w:r>
    </w:p>
    <w:p w:rsidR="00F70D86" w:rsidRDefault="00F70D86" w:rsidP="001017A6">
      <w:pPr>
        <w:pStyle w:val="Prrafodelista"/>
        <w:numPr>
          <w:ilvl w:val="0"/>
          <w:numId w:val="1"/>
        </w:numPr>
        <w:jc w:val="both"/>
        <w:rPr>
          <w:lang w:val="en-US"/>
        </w:rPr>
      </w:pPr>
      <w:r>
        <w:rPr>
          <w:lang w:val="en-US"/>
        </w:rPr>
        <w:t>Micronesia</w:t>
      </w:r>
    </w:p>
    <w:p w:rsidR="00F70D86" w:rsidRDefault="00F70D86" w:rsidP="001017A6">
      <w:pPr>
        <w:pStyle w:val="Prrafodelista"/>
        <w:numPr>
          <w:ilvl w:val="0"/>
          <w:numId w:val="1"/>
        </w:numPr>
        <w:jc w:val="both"/>
        <w:rPr>
          <w:lang w:val="en-US"/>
        </w:rPr>
      </w:pPr>
      <w:r>
        <w:rPr>
          <w:lang w:val="en-US"/>
        </w:rPr>
        <w:t>Monaco</w:t>
      </w:r>
    </w:p>
    <w:p w:rsidR="00F70D86" w:rsidRDefault="00F70D86" w:rsidP="00F70D86">
      <w:pPr>
        <w:pStyle w:val="Prrafodelista"/>
        <w:numPr>
          <w:ilvl w:val="0"/>
          <w:numId w:val="1"/>
        </w:numPr>
        <w:jc w:val="both"/>
        <w:rPr>
          <w:lang w:val="en-US"/>
        </w:rPr>
      </w:pPr>
      <w:r>
        <w:rPr>
          <w:lang w:val="en-US"/>
        </w:rPr>
        <w:t>Norway</w:t>
      </w:r>
    </w:p>
    <w:p w:rsidR="00F70D86" w:rsidRDefault="00F70D86" w:rsidP="00F70D86">
      <w:pPr>
        <w:pStyle w:val="Prrafodelista"/>
        <w:numPr>
          <w:ilvl w:val="0"/>
          <w:numId w:val="1"/>
        </w:numPr>
        <w:jc w:val="both"/>
        <w:rPr>
          <w:lang w:val="en-US"/>
        </w:rPr>
      </w:pPr>
      <w:r>
        <w:rPr>
          <w:lang w:val="en-US"/>
        </w:rPr>
        <w:t>New Zealand</w:t>
      </w:r>
    </w:p>
    <w:p w:rsidR="00F70D86" w:rsidRDefault="00F70D86" w:rsidP="00F70D86">
      <w:pPr>
        <w:pStyle w:val="Prrafodelista"/>
        <w:numPr>
          <w:ilvl w:val="0"/>
          <w:numId w:val="1"/>
        </w:numPr>
        <w:jc w:val="both"/>
        <w:rPr>
          <w:lang w:val="en-US"/>
        </w:rPr>
      </w:pPr>
      <w:r>
        <w:rPr>
          <w:lang w:val="en-US"/>
        </w:rPr>
        <w:t>Netherlands</w:t>
      </w:r>
    </w:p>
    <w:p w:rsidR="00F70D86" w:rsidRDefault="00F70D86" w:rsidP="00F70D86">
      <w:pPr>
        <w:pStyle w:val="Prrafodelista"/>
        <w:numPr>
          <w:ilvl w:val="0"/>
          <w:numId w:val="1"/>
        </w:numPr>
        <w:jc w:val="both"/>
        <w:rPr>
          <w:lang w:val="en-US"/>
        </w:rPr>
      </w:pPr>
      <w:r>
        <w:rPr>
          <w:lang w:val="en-US"/>
        </w:rPr>
        <w:t>Palau</w:t>
      </w:r>
    </w:p>
    <w:p w:rsidR="00F70D86" w:rsidRDefault="00F70D86" w:rsidP="00F70D86">
      <w:pPr>
        <w:pStyle w:val="Prrafodelista"/>
        <w:numPr>
          <w:ilvl w:val="0"/>
          <w:numId w:val="1"/>
        </w:numPr>
        <w:jc w:val="both"/>
        <w:rPr>
          <w:lang w:val="en-US"/>
        </w:rPr>
      </w:pPr>
      <w:r>
        <w:rPr>
          <w:lang w:val="en-US"/>
        </w:rPr>
        <w:t>Panama</w:t>
      </w:r>
    </w:p>
    <w:p w:rsidR="00F70D86" w:rsidRDefault="00F70D86" w:rsidP="00F70D86">
      <w:pPr>
        <w:pStyle w:val="Prrafodelista"/>
        <w:numPr>
          <w:ilvl w:val="0"/>
          <w:numId w:val="1"/>
        </w:numPr>
        <w:jc w:val="both"/>
        <w:rPr>
          <w:lang w:val="en-US"/>
        </w:rPr>
      </w:pPr>
      <w:r>
        <w:rPr>
          <w:lang w:val="en-US"/>
        </w:rPr>
        <w:t>Papua New Guinea</w:t>
      </w:r>
    </w:p>
    <w:p w:rsidR="00F70D86" w:rsidRDefault="00F70D86" w:rsidP="00F70D86">
      <w:pPr>
        <w:pStyle w:val="Prrafodelista"/>
        <w:numPr>
          <w:ilvl w:val="0"/>
          <w:numId w:val="1"/>
        </w:numPr>
        <w:jc w:val="both"/>
        <w:rPr>
          <w:lang w:val="en-US"/>
        </w:rPr>
      </w:pPr>
      <w:r>
        <w:rPr>
          <w:lang w:val="en-US"/>
        </w:rPr>
        <w:t>Paraguay</w:t>
      </w:r>
    </w:p>
    <w:p w:rsidR="00F70D86" w:rsidRDefault="00F70D86" w:rsidP="00F70D86">
      <w:pPr>
        <w:pStyle w:val="Prrafodelista"/>
        <w:numPr>
          <w:ilvl w:val="0"/>
          <w:numId w:val="1"/>
        </w:numPr>
        <w:jc w:val="both"/>
        <w:rPr>
          <w:lang w:val="en-US"/>
        </w:rPr>
      </w:pPr>
      <w:r>
        <w:rPr>
          <w:lang w:val="en-US"/>
        </w:rPr>
        <w:t>Peru</w:t>
      </w:r>
    </w:p>
    <w:p w:rsidR="00F70D86" w:rsidRDefault="00F70D86" w:rsidP="00F70D86">
      <w:pPr>
        <w:pStyle w:val="Prrafodelista"/>
        <w:numPr>
          <w:ilvl w:val="0"/>
          <w:numId w:val="1"/>
        </w:numPr>
        <w:jc w:val="both"/>
        <w:rPr>
          <w:lang w:val="en-US"/>
        </w:rPr>
      </w:pPr>
      <w:proofErr w:type="spellStart"/>
      <w:r>
        <w:rPr>
          <w:lang w:val="en-US"/>
        </w:rPr>
        <w:t>Polland</w:t>
      </w:r>
      <w:proofErr w:type="spellEnd"/>
    </w:p>
    <w:p w:rsidR="00F70D86" w:rsidRDefault="00F70D86" w:rsidP="00F70D86">
      <w:pPr>
        <w:pStyle w:val="Prrafodelista"/>
        <w:numPr>
          <w:ilvl w:val="0"/>
          <w:numId w:val="1"/>
        </w:numPr>
        <w:jc w:val="both"/>
        <w:rPr>
          <w:lang w:val="en-US"/>
        </w:rPr>
      </w:pPr>
      <w:r>
        <w:rPr>
          <w:lang w:val="en-US"/>
        </w:rPr>
        <w:t>Portugal</w:t>
      </w:r>
    </w:p>
    <w:p w:rsidR="00F70D86" w:rsidRDefault="00F70D86" w:rsidP="00F70D86">
      <w:pPr>
        <w:pStyle w:val="Prrafodelista"/>
        <w:numPr>
          <w:ilvl w:val="0"/>
          <w:numId w:val="1"/>
        </w:numPr>
        <w:jc w:val="both"/>
        <w:rPr>
          <w:lang w:val="en-US"/>
        </w:rPr>
      </w:pPr>
      <w:r>
        <w:rPr>
          <w:lang w:val="en-US"/>
        </w:rPr>
        <w:t>United Kingdom of Great Britain and Northern Ireland</w:t>
      </w:r>
    </w:p>
    <w:p w:rsidR="00F70D86" w:rsidRDefault="00F70D86" w:rsidP="00F70D86">
      <w:pPr>
        <w:pStyle w:val="Prrafodelista"/>
        <w:numPr>
          <w:ilvl w:val="0"/>
          <w:numId w:val="1"/>
        </w:numPr>
        <w:jc w:val="both"/>
        <w:rPr>
          <w:lang w:val="en-US"/>
        </w:rPr>
      </w:pPr>
      <w:r>
        <w:rPr>
          <w:lang w:val="en-US"/>
        </w:rPr>
        <w:t>Dominican Republic</w:t>
      </w:r>
    </w:p>
    <w:p w:rsidR="00F70D86" w:rsidRDefault="00F70D86" w:rsidP="00F70D86">
      <w:pPr>
        <w:pStyle w:val="Prrafodelista"/>
        <w:numPr>
          <w:ilvl w:val="0"/>
          <w:numId w:val="1"/>
        </w:numPr>
        <w:jc w:val="both"/>
        <w:rPr>
          <w:lang w:val="en-US"/>
        </w:rPr>
      </w:pPr>
      <w:r>
        <w:rPr>
          <w:lang w:val="en-US"/>
        </w:rPr>
        <w:t>Romania</w:t>
      </w:r>
    </w:p>
    <w:p w:rsidR="00F70D86" w:rsidRDefault="00F70D86" w:rsidP="00F70D86">
      <w:pPr>
        <w:pStyle w:val="Prrafodelista"/>
        <w:numPr>
          <w:ilvl w:val="0"/>
          <w:numId w:val="1"/>
        </w:numPr>
        <w:jc w:val="both"/>
        <w:rPr>
          <w:lang w:val="en-US"/>
        </w:rPr>
      </w:pPr>
      <w:r>
        <w:rPr>
          <w:lang w:val="en-US"/>
        </w:rPr>
        <w:t xml:space="preserve">Federation of </w:t>
      </w:r>
      <w:proofErr w:type="spellStart"/>
      <w:r>
        <w:rPr>
          <w:lang w:val="en-US"/>
        </w:rPr>
        <w:t>Rusia</w:t>
      </w:r>
      <w:proofErr w:type="spellEnd"/>
    </w:p>
    <w:p w:rsidR="00F70D86" w:rsidRDefault="00F70D86" w:rsidP="00F70D86">
      <w:pPr>
        <w:pStyle w:val="Prrafodelista"/>
        <w:numPr>
          <w:ilvl w:val="0"/>
          <w:numId w:val="1"/>
        </w:numPr>
        <w:jc w:val="both"/>
        <w:rPr>
          <w:lang w:val="en-US"/>
        </w:rPr>
      </w:pPr>
      <w:r>
        <w:rPr>
          <w:lang w:val="en-US"/>
        </w:rPr>
        <w:t>St. Cristobal and Nieves</w:t>
      </w:r>
    </w:p>
    <w:p w:rsidR="00F70D86" w:rsidRDefault="00F70D86" w:rsidP="00F70D86">
      <w:pPr>
        <w:pStyle w:val="Prrafodelista"/>
        <w:numPr>
          <w:ilvl w:val="0"/>
          <w:numId w:val="1"/>
        </w:numPr>
        <w:jc w:val="both"/>
        <w:rPr>
          <w:lang w:val="en-US"/>
        </w:rPr>
      </w:pPr>
      <w:r>
        <w:rPr>
          <w:lang w:val="en-US"/>
        </w:rPr>
        <w:lastRenderedPageBreak/>
        <w:t>Samoa</w:t>
      </w:r>
    </w:p>
    <w:p w:rsidR="00F70D86" w:rsidRDefault="00F70D86" w:rsidP="00F70D86">
      <w:pPr>
        <w:pStyle w:val="Prrafodelista"/>
        <w:numPr>
          <w:ilvl w:val="0"/>
          <w:numId w:val="1"/>
        </w:numPr>
        <w:jc w:val="both"/>
        <w:rPr>
          <w:lang w:val="en-US"/>
        </w:rPr>
      </w:pPr>
      <w:r>
        <w:rPr>
          <w:lang w:val="en-US"/>
        </w:rPr>
        <w:t>San Marino</w:t>
      </w:r>
    </w:p>
    <w:p w:rsidR="00F70D86" w:rsidRDefault="00F70D86" w:rsidP="00F70D86">
      <w:pPr>
        <w:pStyle w:val="Prrafodelista"/>
        <w:numPr>
          <w:ilvl w:val="0"/>
          <w:numId w:val="1"/>
        </w:numPr>
        <w:jc w:val="both"/>
        <w:rPr>
          <w:lang w:val="en-US"/>
        </w:rPr>
      </w:pPr>
      <w:r>
        <w:rPr>
          <w:lang w:val="en-US"/>
        </w:rPr>
        <w:t>St. Lucia</w:t>
      </w:r>
    </w:p>
    <w:p w:rsidR="00F70D86" w:rsidRDefault="00F70D86" w:rsidP="00F70D86">
      <w:pPr>
        <w:pStyle w:val="Prrafodelista"/>
        <w:numPr>
          <w:ilvl w:val="0"/>
          <w:numId w:val="1"/>
        </w:numPr>
        <w:jc w:val="both"/>
        <w:rPr>
          <w:lang w:val="en-US"/>
        </w:rPr>
      </w:pPr>
      <w:r>
        <w:rPr>
          <w:lang w:val="en-US"/>
        </w:rPr>
        <w:t>Vatican</w:t>
      </w:r>
    </w:p>
    <w:p w:rsidR="00F70D86" w:rsidRDefault="00F70D86" w:rsidP="00F70D86">
      <w:pPr>
        <w:pStyle w:val="Prrafodelista"/>
        <w:numPr>
          <w:ilvl w:val="0"/>
          <w:numId w:val="1"/>
        </w:numPr>
        <w:jc w:val="both"/>
        <w:rPr>
          <w:lang w:val="en-US"/>
        </w:rPr>
      </w:pPr>
      <w:r>
        <w:rPr>
          <w:lang w:val="en-US"/>
        </w:rPr>
        <w:t xml:space="preserve">St. Vincent and the </w:t>
      </w:r>
      <w:proofErr w:type="spellStart"/>
      <w:r>
        <w:rPr>
          <w:lang w:val="en-US"/>
        </w:rPr>
        <w:t>Granadines</w:t>
      </w:r>
      <w:proofErr w:type="spellEnd"/>
    </w:p>
    <w:p w:rsidR="00F70D86" w:rsidRDefault="00F70D86" w:rsidP="00F70D86">
      <w:pPr>
        <w:pStyle w:val="Prrafodelista"/>
        <w:numPr>
          <w:ilvl w:val="0"/>
          <w:numId w:val="1"/>
        </w:numPr>
        <w:jc w:val="both"/>
        <w:rPr>
          <w:lang w:val="en-US"/>
        </w:rPr>
      </w:pPr>
      <w:r>
        <w:rPr>
          <w:lang w:val="en-US"/>
        </w:rPr>
        <w:t>Singapore</w:t>
      </w:r>
    </w:p>
    <w:p w:rsidR="00F70D86" w:rsidRDefault="00F70D86" w:rsidP="00F70D86">
      <w:pPr>
        <w:pStyle w:val="Prrafodelista"/>
        <w:numPr>
          <w:ilvl w:val="0"/>
          <w:numId w:val="1"/>
        </w:numPr>
        <w:jc w:val="both"/>
        <w:rPr>
          <w:lang w:val="en-US"/>
        </w:rPr>
      </w:pPr>
      <w:r>
        <w:rPr>
          <w:lang w:val="en-US"/>
        </w:rPr>
        <w:t>South Africa</w:t>
      </w:r>
    </w:p>
    <w:p w:rsidR="00F70D86" w:rsidRDefault="00F70D86" w:rsidP="00F70D86">
      <w:pPr>
        <w:pStyle w:val="Prrafodelista"/>
        <w:numPr>
          <w:ilvl w:val="0"/>
          <w:numId w:val="1"/>
        </w:numPr>
        <w:jc w:val="both"/>
        <w:rPr>
          <w:lang w:val="en-US"/>
        </w:rPr>
      </w:pPr>
      <w:r>
        <w:rPr>
          <w:lang w:val="en-US"/>
        </w:rPr>
        <w:t>Sweden</w:t>
      </w:r>
    </w:p>
    <w:p w:rsidR="00F70D86" w:rsidRDefault="00F70D86" w:rsidP="00F70D86">
      <w:pPr>
        <w:pStyle w:val="Prrafodelista"/>
        <w:numPr>
          <w:ilvl w:val="0"/>
          <w:numId w:val="1"/>
        </w:numPr>
        <w:jc w:val="both"/>
        <w:rPr>
          <w:lang w:val="en-US"/>
        </w:rPr>
      </w:pPr>
      <w:r>
        <w:rPr>
          <w:lang w:val="en-US"/>
        </w:rPr>
        <w:t>Switzerland</w:t>
      </w:r>
    </w:p>
    <w:p w:rsidR="00F70D86" w:rsidRDefault="00F70D86" w:rsidP="00F70D86">
      <w:pPr>
        <w:pStyle w:val="Prrafodelista"/>
        <w:numPr>
          <w:ilvl w:val="0"/>
          <w:numId w:val="1"/>
        </w:numPr>
        <w:jc w:val="both"/>
        <w:rPr>
          <w:lang w:val="en-US"/>
        </w:rPr>
      </w:pPr>
      <w:r>
        <w:rPr>
          <w:lang w:val="en-US"/>
        </w:rPr>
        <w:t>Surinam</w:t>
      </w:r>
    </w:p>
    <w:p w:rsidR="00F70D86" w:rsidRDefault="00F70D86" w:rsidP="00F70D86">
      <w:pPr>
        <w:pStyle w:val="Prrafodelista"/>
        <w:numPr>
          <w:ilvl w:val="0"/>
          <w:numId w:val="1"/>
        </w:numPr>
        <w:jc w:val="both"/>
        <w:rPr>
          <w:lang w:val="en-US"/>
        </w:rPr>
      </w:pPr>
      <w:r>
        <w:rPr>
          <w:lang w:val="en-US"/>
        </w:rPr>
        <w:t>Trinidad and Tobago</w:t>
      </w:r>
    </w:p>
    <w:p w:rsidR="00F70D86" w:rsidRDefault="00F70D86" w:rsidP="00F70D86">
      <w:pPr>
        <w:pStyle w:val="Prrafodelista"/>
        <w:numPr>
          <w:ilvl w:val="0"/>
          <w:numId w:val="1"/>
        </w:numPr>
        <w:jc w:val="both"/>
        <w:rPr>
          <w:lang w:val="en-US"/>
        </w:rPr>
      </w:pPr>
      <w:r>
        <w:rPr>
          <w:lang w:val="en-US"/>
        </w:rPr>
        <w:t>Turkey</w:t>
      </w:r>
    </w:p>
    <w:p w:rsidR="00F70D86" w:rsidRDefault="00F70D86" w:rsidP="00F70D86">
      <w:pPr>
        <w:pStyle w:val="Prrafodelista"/>
        <w:numPr>
          <w:ilvl w:val="0"/>
          <w:numId w:val="1"/>
        </w:numPr>
        <w:jc w:val="both"/>
        <w:rPr>
          <w:lang w:val="en-US"/>
        </w:rPr>
      </w:pPr>
      <w:r>
        <w:rPr>
          <w:lang w:val="en-US"/>
        </w:rPr>
        <w:t xml:space="preserve">Uruguay </w:t>
      </w:r>
    </w:p>
    <w:p w:rsidR="00F70D86" w:rsidRDefault="00F70D86" w:rsidP="00F70D86">
      <w:pPr>
        <w:pStyle w:val="Prrafodelista"/>
        <w:numPr>
          <w:ilvl w:val="0"/>
          <w:numId w:val="1"/>
        </w:numPr>
        <w:jc w:val="both"/>
        <w:rPr>
          <w:lang w:val="en-US"/>
        </w:rPr>
      </w:pPr>
      <w:r>
        <w:rPr>
          <w:lang w:val="en-US"/>
        </w:rPr>
        <w:t>Venezuela</w:t>
      </w:r>
    </w:p>
    <w:p w:rsidR="00F70D86" w:rsidRDefault="00F70D86" w:rsidP="00F70D86">
      <w:pPr>
        <w:jc w:val="both"/>
        <w:rPr>
          <w:lang w:val="en-US"/>
        </w:rPr>
      </w:pPr>
      <w:r>
        <w:rPr>
          <w:lang w:val="en-US"/>
        </w:rPr>
        <w:t>PARAGRAPH 1. Citizens of those countries with which Colombia subscribes visa exemption agreement will also be exempt from visa according to this article and the corresponding international instrument.</w:t>
      </w:r>
    </w:p>
    <w:p w:rsidR="00F70D86" w:rsidRDefault="00F70D86" w:rsidP="00F70D86">
      <w:pPr>
        <w:jc w:val="both"/>
        <w:rPr>
          <w:lang w:val="en-US"/>
        </w:rPr>
      </w:pPr>
      <w:r>
        <w:rPr>
          <w:lang w:val="en-US"/>
        </w:rPr>
        <w:t>PARAGRAPH 2. The citizens with passports issued in Hong Kong – SARG China, the Sovereign Military Order of Malta and Taiwan – China,  as well as citizens from the Republic of Nicaragua that certify being born in the Northern Caribbean Coast Autonomous Region and the Southern Caribbean Coast Autonomous Region will also be exempt of visa in accordance with this Article.</w:t>
      </w:r>
    </w:p>
    <w:p w:rsidR="00F70D86" w:rsidRDefault="00F70D86" w:rsidP="00F70D86">
      <w:pPr>
        <w:jc w:val="both"/>
        <w:rPr>
          <w:lang w:val="en-US"/>
        </w:rPr>
      </w:pPr>
      <w:r>
        <w:rPr>
          <w:lang w:val="en-US"/>
        </w:rPr>
        <w:t>PARAGRAPH 3. To the citizens of countries listed in this Article, the Special Administrative Unit of Migration Colombia will be able to grant an Entrance and Permanence Permit (PIP) and Temporary Permanence Permit (PTP) as described in Chapters 1 and 2 of Resolution 1220 of August 12, 2016 “</w:t>
      </w:r>
      <w:r w:rsidR="00682A61">
        <w:rPr>
          <w:i/>
          <w:lang w:val="en-US"/>
        </w:rPr>
        <w:t xml:space="preserve">By which the Entrance and Permanence Permits (PIP) and the Temporary Permanence Permits (PTP) and the Border Transit in the national territory are regulated” </w:t>
      </w:r>
      <w:r w:rsidR="00682A61">
        <w:rPr>
          <w:lang w:val="en-US"/>
        </w:rPr>
        <w:t>or the standards which substitute, modify or add to them, as long as the occupation, purpose or intention of their stay in Colombia is expressly planned for such permits”.</w:t>
      </w:r>
    </w:p>
    <w:p w:rsidR="00682A61" w:rsidRDefault="00682A61" w:rsidP="00F70D86">
      <w:pPr>
        <w:jc w:val="both"/>
        <w:rPr>
          <w:lang w:val="en-US"/>
        </w:rPr>
      </w:pPr>
      <w:r>
        <w:rPr>
          <w:b/>
          <w:lang w:val="en-US"/>
        </w:rPr>
        <w:t xml:space="preserve">Article 2. </w:t>
      </w:r>
      <w:r>
        <w:rPr>
          <w:lang w:val="en-US"/>
        </w:rPr>
        <w:t>Amend Article 3 of Resolution 439 dated February 1, 2016, adding the Republic of Nicaragua, as follows:</w:t>
      </w:r>
    </w:p>
    <w:p w:rsidR="00682A61" w:rsidRDefault="00682A61" w:rsidP="00F70D86">
      <w:pPr>
        <w:jc w:val="both"/>
        <w:rPr>
          <w:lang w:val="en-US"/>
        </w:rPr>
      </w:pPr>
      <w:r>
        <w:rPr>
          <w:lang w:val="en-US"/>
        </w:rPr>
        <w:t>“ARTCLE 3. The temporary entrance and permanence permits without visa can be granted to the citizens of Cambodia, India, Nicaragua, Myanmar, Popular Republic of China, Thailand and Vietnam according to the terms of Article 1 of this Resolution, as long as at least one of the following conditions is certified:</w:t>
      </w:r>
    </w:p>
    <w:p w:rsidR="00682A61" w:rsidRDefault="00682A61" w:rsidP="00682A61">
      <w:pPr>
        <w:pStyle w:val="Prrafodelista"/>
        <w:numPr>
          <w:ilvl w:val="0"/>
          <w:numId w:val="2"/>
        </w:numPr>
        <w:jc w:val="both"/>
        <w:rPr>
          <w:lang w:val="en-US"/>
        </w:rPr>
      </w:pPr>
      <w:r>
        <w:rPr>
          <w:lang w:val="en-US"/>
        </w:rPr>
        <w:t>Hold a residence permit in a member country of the “Schengen Area” or the United States of America.</w:t>
      </w:r>
    </w:p>
    <w:p w:rsidR="00682A61" w:rsidRDefault="00682A61" w:rsidP="00682A61">
      <w:pPr>
        <w:pStyle w:val="Prrafodelista"/>
        <w:numPr>
          <w:ilvl w:val="0"/>
          <w:numId w:val="2"/>
        </w:numPr>
        <w:jc w:val="both"/>
        <w:rPr>
          <w:lang w:val="en-US"/>
        </w:rPr>
      </w:pPr>
      <w:r>
        <w:rPr>
          <w:lang w:val="en-US"/>
        </w:rPr>
        <w:t>Hold a Schengen Visa or Visa of the United States of America, with a minimum validity of one hundred eighty (180) days at the moment of entering the national territory.</w:t>
      </w:r>
    </w:p>
    <w:p w:rsidR="00682A61" w:rsidRDefault="00682A61" w:rsidP="00682A61">
      <w:pPr>
        <w:jc w:val="both"/>
        <w:rPr>
          <w:lang w:val="en-US"/>
        </w:rPr>
      </w:pPr>
    </w:p>
    <w:p w:rsidR="00682A61" w:rsidRDefault="00682A61" w:rsidP="00682A61">
      <w:pPr>
        <w:jc w:val="both"/>
        <w:rPr>
          <w:lang w:val="en-US"/>
        </w:rPr>
      </w:pPr>
      <w:r>
        <w:rPr>
          <w:lang w:val="en-US"/>
        </w:rPr>
        <w:lastRenderedPageBreak/>
        <w:t>PARAGRAPH 1. The same permit will apply to citizens of the Republic of Nicaragua who certify holding a visa issued by the Government of Canada or holding a Residence permit from that country.</w:t>
      </w:r>
    </w:p>
    <w:p w:rsidR="00682A61" w:rsidRDefault="00682A61" w:rsidP="00682A61">
      <w:pPr>
        <w:jc w:val="both"/>
        <w:rPr>
          <w:lang w:val="en-US"/>
        </w:rPr>
      </w:pPr>
      <w:r>
        <w:rPr>
          <w:lang w:val="en-US"/>
        </w:rPr>
        <w:t xml:space="preserve">PARAGRAPH 2. </w:t>
      </w:r>
      <w:r w:rsidR="00596572">
        <w:rPr>
          <w:lang w:val="en-US"/>
        </w:rPr>
        <w:t xml:space="preserve">For the effects of provisions in Item b and Paragraph 1 of this Article, visas granted for airport transit will not be admitted. </w:t>
      </w:r>
      <w:r w:rsidRPr="00682A61">
        <w:rPr>
          <w:lang w:val="en-US"/>
        </w:rPr>
        <w:t xml:space="preserve"> </w:t>
      </w:r>
    </w:p>
    <w:p w:rsidR="00596572" w:rsidRDefault="00596572" w:rsidP="00682A61">
      <w:pPr>
        <w:jc w:val="both"/>
        <w:rPr>
          <w:lang w:val="en-US"/>
        </w:rPr>
      </w:pPr>
      <w:r>
        <w:rPr>
          <w:b/>
          <w:lang w:val="en-US"/>
        </w:rPr>
        <w:t xml:space="preserve">Article 3. </w:t>
      </w:r>
      <w:r>
        <w:rPr>
          <w:lang w:val="en-US"/>
        </w:rPr>
        <w:t>Due to reciprocity policies, taking into consideration the fees that Colombian citizens have to pay to enter the Republic of Nicaragua, the Special Administrative Unit of Migration Colombia will establish in a Resolution the charge for the migration control and verification procedure in the Platinum system to citizens from Nicaragua who not having a valid Colombian visa, are authorized to enter the national territory through an Entrance and Permanence Permit, according to provisions herein.</w:t>
      </w:r>
    </w:p>
    <w:p w:rsidR="00596572" w:rsidRDefault="00596572" w:rsidP="00682A61">
      <w:pPr>
        <w:jc w:val="both"/>
        <w:rPr>
          <w:lang w:val="en-US"/>
        </w:rPr>
      </w:pPr>
      <w:r>
        <w:rPr>
          <w:b/>
          <w:lang w:val="en-US"/>
        </w:rPr>
        <w:t xml:space="preserve">Article 4. </w:t>
      </w:r>
      <w:r>
        <w:rPr>
          <w:lang w:val="en-US"/>
        </w:rPr>
        <w:t>With the intention to promote the exchange and transference of experience and knowledge to contribute to enhance culture, under reciprocity criteria, the amount to be paid by the citizens of the Republic of Nicaragua, as per Article 3 of this Resolution, will be equivalent in Colombian pesos to US$10 dollars, according to the representative market exchange rate on the date of entry to Colombia.</w:t>
      </w:r>
    </w:p>
    <w:p w:rsidR="00596572" w:rsidRDefault="00596572" w:rsidP="00682A61">
      <w:pPr>
        <w:jc w:val="both"/>
        <w:rPr>
          <w:lang w:val="en-US"/>
        </w:rPr>
      </w:pPr>
      <w:r>
        <w:rPr>
          <w:b/>
          <w:lang w:val="en-US"/>
        </w:rPr>
        <w:t xml:space="preserve">PARAGRAPH 1. </w:t>
      </w:r>
      <w:r>
        <w:rPr>
          <w:lang w:val="en-US"/>
        </w:rPr>
        <w:t>This payment will be effective at the moment of entering Colombia, during the migration control process, at any of the air, sea, river or land control points of the Special Administrative Unit of Migration Colombia.</w:t>
      </w:r>
    </w:p>
    <w:p w:rsidR="00596572" w:rsidRDefault="00596572" w:rsidP="00682A61">
      <w:pPr>
        <w:jc w:val="both"/>
        <w:rPr>
          <w:lang w:val="en-US"/>
        </w:rPr>
      </w:pPr>
      <w:r>
        <w:rPr>
          <w:b/>
          <w:lang w:val="en-US"/>
        </w:rPr>
        <w:t>PARAGRAPH 2.</w:t>
      </w:r>
      <w:r>
        <w:rPr>
          <w:lang w:val="en-US"/>
        </w:rPr>
        <w:t xml:space="preserve"> In the event the Republic of Nicaragua eliminates or modifies the amount charged to Colombian citizens for the Visa, the amount established in Articles 3 and 4 of this Resolution will be eliminated or readjusted in the same amount.</w:t>
      </w:r>
    </w:p>
    <w:p w:rsidR="00596572" w:rsidRDefault="00596572" w:rsidP="00682A61">
      <w:pPr>
        <w:jc w:val="both"/>
        <w:rPr>
          <w:lang w:val="en-US"/>
        </w:rPr>
      </w:pPr>
      <w:r>
        <w:rPr>
          <w:b/>
          <w:lang w:val="en-US"/>
        </w:rPr>
        <w:t xml:space="preserve">Article 5. </w:t>
      </w:r>
      <w:r>
        <w:rPr>
          <w:lang w:val="en-US"/>
        </w:rPr>
        <w:t>The present Resolution will be valid thirty (30) calendar days after the date of publication in the Official Journal.</w:t>
      </w:r>
    </w:p>
    <w:p w:rsidR="00596572" w:rsidRDefault="00596572" w:rsidP="00682A61">
      <w:pPr>
        <w:jc w:val="both"/>
        <w:rPr>
          <w:lang w:val="en-US"/>
        </w:rPr>
      </w:pPr>
    </w:p>
    <w:p w:rsidR="00596572" w:rsidRDefault="00596572" w:rsidP="00682A61">
      <w:pPr>
        <w:jc w:val="both"/>
        <w:rPr>
          <w:lang w:val="en-US"/>
        </w:rPr>
      </w:pPr>
      <w:r>
        <w:rPr>
          <w:lang w:val="en-US"/>
        </w:rPr>
        <w:t>TO BE PUBLISHED AND FULFILLED</w:t>
      </w:r>
    </w:p>
    <w:p w:rsidR="00596572" w:rsidRDefault="00596572" w:rsidP="00682A61">
      <w:pPr>
        <w:jc w:val="both"/>
        <w:rPr>
          <w:lang w:val="en-US"/>
        </w:rPr>
      </w:pPr>
      <w:r>
        <w:rPr>
          <w:lang w:val="en-US"/>
        </w:rPr>
        <w:t>Subscribed in Bogotá, D.C. on July 9, 2017.</w:t>
      </w:r>
    </w:p>
    <w:p w:rsidR="00596572" w:rsidRDefault="00596572" w:rsidP="00682A61">
      <w:pPr>
        <w:jc w:val="both"/>
        <w:rPr>
          <w:lang w:val="en-US"/>
        </w:rPr>
      </w:pPr>
    </w:p>
    <w:p w:rsidR="00596572" w:rsidRDefault="00596572" w:rsidP="00682A61">
      <w:pPr>
        <w:jc w:val="both"/>
        <w:rPr>
          <w:lang w:val="en-US"/>
        </w:rPr>
      </w:pPr>
      <w:r>
        <w:rPr>
          <w:lang w:val="en-US"/>
        </w:rPr>
        <w:t>Signed by:</w:t>
      </w:r>
    </w:p>
    <w:p w:rsidR="00596572" w:rsidRPr="00596572" w:rsidRDefault="00596572" w:rsidP="00596572">
      <w:pPr>
        <w:pStyle w:val="Sinespaciado"/>
        <w:rPr>
          <w:b/>
          <w:lang w:val="en-US"/>
        </w:rPr>
      </w:pPr>
      <w:r w:rsidRPr="00596572">
        <w:rPr>
          <w:b/>
          <w:lang w:val="en-US"/>
        </w:rPr>
        <w:t>MARIA ANGELA HOLGUIN CUELLAR</w:t>
      </w:r>
    </w:p>
    <w:p w:rsidR="00596572" w:rsidRPr="00596572" w:rsidRDefault="00596572" w:rsidP="00596572">
      <w:pPr>
        <w:pStyle w:val="Sinespaciado"/>
        <w:rPr>
          <w:lang w:val="en-US"/>
        </w:rPr>
      </w:pPr>
      <w:r>
        <w:rPr>
          <w:lang w:val="en-US"/>
        </w:rPr>
        <w:t>Minister of Foreign Affairs</w:t>
      </w:r>
    </w:p>
    <w:p w:rsidR="00F70D86" w:rsidRPr="00F70D86" w:rsidRDefault="00F70D86" w:rsidP="00F70D86">
      <w:pPr>
        <w:jc w:val="both"/>
        <w:rPr>
          <w:lang w:val="en-US"/>
        </w:rPr>
      </w:pPr>
    </w:p>
    <w:sectPr w:rsidR="00F70D86" w:rsidRPr="00F70D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C502C"/>
    <w:multiLevelType w:val="hybridMultilevel"/>
    <w:tmpl w:val="DDA0C1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D732EFF"/>
    <w:multiLevelType w:val="hybridMultilevel"/>
    <w:tmpl w:val="9A1A40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8E"/>
    <w:rsid w:val="001017A6"/>
    <w:rsid w:val="00596572"/>
    <w:rsid w:val="00625C82"/>
    <w:rsid w:val="00682A61"/>
    <w:rsid w:val="00872528"/>
    <w:rsid w:val="008B5DC7"/>
    <w:rsid w:val="00A90B1E"/>
    <w:rsid w:val="00D43A8E"/>
    <w:rsid w:val="00E149F2"/>
    <w:rsid w:val="00E33554"/>
    <w:rsid w:val="00F70D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AACFA-9C1C-42BA-877F-C44B0F15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17A6"/>
    <w:pPr>
      <w:ind w:left="720"/>
      <w:contextualSpacing/>
    </w:pPr>
  </w:style>
  <w:style w:type="paragraph" w:styleId="Sinespaciado">
    <w:name w:val="No Spacing"/>
    <w:uiPriority w:val="1"/>
    <w:qFormat/>
    <w:rsid w:val="00596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5D52-43B7-4432-941C-4C6BD392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1216</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Hurtado</dc:creator>
  <cp:keywords/>
  <dc:description/>
  <cp:lastModifiedBy>Luisa Hurtado</cp:lastModifiedBy>
  <cp:revision>6</cp:revision>
  <dcterms:created xsi:type="dcterms:W3CDTF">2018-01-25T19:40:00Z</dcterms:created>
  <dcterms:modified xsi:type="dcterms:W3CDTF">2018-01-25T20:36:00Z</dcterms:modified>
</cp:coreProperties>
</file>