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67" w:rsidRPr="00207467" w:rsidRDefault="00207467" w:rsidP="00207467">
      <w:pPr>
        <w:spacing w:after="240"/>
        <w:rPr>
          <w:b/>
          <w:bCs/>
        </w:rPr>
      </w:pPr>
      <w:proofErr w:type="spellStart"/>
      <w:r w:rsidRPr="00207467">
        <w:rPr>
          <w:b/>
          <w:bCs/>
        </w:rPr>
        <w:t>Title</w:t>
      </w:r>
      <w:proofErr w:type="spellEnd"/>
      <w:r w:rsidRPr="00207467">
        <w:rPr>
          <w:b/>
          <w:bCs/>
        </w:rPr>
        <w:t xml:space="preserve">: </w:t>
      </w:r>
      <w:r w:rsidRPr="00207467">
        <w:rPr>
          <w:bCs/>
        </w:rPr>
        <w:t>S</w:t>
      </w:r>
      <w:r w:rsidR="00435D47">
        <w:rPr>
          <w:bCs/>
        </w:rPr>
        <w:t xml:space="preserve">istemas de Alerta Temprana </w:t>
      </w:r>
      <w:r w:rsidRPr="00207467">
        <w:rPr>
          <w:bCs/>
        </w:rPr>
        <w:t>para fortalecer la reducción del riesgo de desastres</w:t>
      </w:r>
      <w:r w:rsidR="00DF6F30">
        <w:rPr>
          <w:bCs/>
        </w:rPr>
        <w:t xml:space="preserve"> en las provincias orientales de Cuba</w:t>
      </w:r>
    </w:p>
    <w:p w:rsidR="00207467" w:rsidRDefault="00207467" w:rsidP="00207467">
      <w:pPr>
        <w:spacing w:after="240"/>
        <w:rPr>
          <w:lang w:val="en-US"/>
        </w:rPr>
      </w:pPr>
      <w:r>
        <w:rPr>
          <w:b/>
          <w:bCs/>
          <w:lang w:val="en-US"/>
        </w:rPr>
        <w:t>Thematic session:</w:t>
      </w:r>
      <w:r>
        <w:rPr>
          <w:lang w:val="en-US"/>
        </w:rPr>
        <w:t xml:space="preserve"> Integrating CCA, development and DRR</w:t>
      </w:r>
    </w:p>
    <w:p w:rsidR="00207467" w:rsidRDefault="00207467" w:rsidP="00207467">
      <w:pPr>
        <w:spacing w:after="240"/>
        <w:rPr>
          <w:lang w:val="en-US"/>
        </w:rPr>
      </w:pPr>
      <w:r>
        <w:rPr>
          <w:b/>
          <w:bCs/>
          <w:lang w:val="en-US"/>
        </w:rPr>
        <w:t>Day and Time:</w:t>
      </w:r>
      <w:r>
        <w:rPr>
          <w:lang w:val="en-US"/>
        </w:rPr>
        <w:t xml:space="preserve"> </w:t>
      </w:r>
      <w:r w:rsidR="00435D47">
        <w:rPr>
          <w:color w:val="1F497D"/>
          <w:lang w:val="en-US"/>
        </w:rPr>
        <w:t xml:space="preserve">Sin </w:t>
      </w:r>
      <w:proofErr w:type="spellStart"/>
      <w:r w:rsidR="00435D47">
        <w:rPr>
          <w:color w:val="1F497D"/>
          <w:lang w:val="en-US"/>
        </w:rPr>
        <w:t>preferencia</w:t>
      </w:r>
      <w:proofErr w:type="spellEnd"/>
    </w:p>
    <w:p w:rsidR="00207467" w:rsidRDefault="00207467" w:rsidP="00207467">
      <w:pPr>
        <w:rPr>
          <w:lang w:val="en-US"/>
        </w:rPr>
      </w:pPr>
      <w:r>
        <w:rPr>
          <w:b/>
          <w:bCs/>
          <w:lang w:val="en-US"/>
        </w:rPr>
        <w:t>Organization:</w:t>
      </w:r>
      <w:r>
        <w:rPr>
          <w:lang w:val="en-US"/>
        </w:rPr>
        <w:t xml:space="preserve"> UNDP</w:t>
      </w:r>
    </w:p>
    <w:p w:rsidR="00207467" w:rsidRPr="007116B0" w:rsidRDefault="00207467" w:rsidP="00207467">
      <w:proofErr w:type="spellStart"/>
      <w:r w:rsidRPr="007116B0">
        <w:rPr>
          <w:b/>
          <w:bCs/>
        </w:rPr>
        <w:t>Presenter</w:t>
      </w:r>
      <w:proofErr w:type="spellEnd"/>
      <w:r w:rsidRPr="007116B0">
        <w:rPr>
          <w:b/>
          <w:bCs/>
        </w:rPr>
        <w:t>:</w:t>
      </w:r>
      <w:r w:rsidRPr="007116B0">
        <w:t xml:space="preserve"> Rosendo Mesías Gonzalez</w:t>
      </w:r>
    </w:p>
    <w:p w:rsidR="00207467" w:rsidRPr="00435D47" w:rsidRDefault="00207467" w:rsidP="00207467">
      <w:r w:rsidRPr="00435D47">
        <w:rPr>
          <w:b/>
          <w:bCs/>
        </w:rPr>
        <w:t>Email:</w:t>
      </w:r>
      <w:r w:rsidRPr="00435D47">
        <w:t xml:space="preserve"> </w:t>
      </w:r>
      <w:hyperlink r:id="rId6" w:history="1">
        <w:r w:rsidRPr="00435D47">
          <w:rPr>
            <w:rStyle w:val="Hyperlink"/>
          </w:rPr>
          <w:t>rosendo.mesias@undp.org</w:t>
        </w:r>
      </w:hyperlink>
    </w:p>
    <w:p w:rsidR="00B70778" w:rsidRPr="00242CF3" w:rsidRDefault="00207467" w:rsidP="00435D47">
      <w:pPr>
        <w:jc w:val="both"/>
        <w:rPr>
          <w:rStyle w:val="Hyperlink"/>
          <w:color w:val="auto"/>
          <w:u w:val="none"/>
        </w:rPr>
      </w:pPr>
      <w:proofErr w:type="spellStart"/>
      <w:r w:rsidRPr="00BA5498">
        <w:rPr>
          <w:b/>
          <w:bCs/>
        </w:rPr>
        <w:t>Description</w:t>
      </w:r>
      <w:proofErr w:type="spellEnd"/>
      <w:r w:rsidRPr="00BA5498">
        <w:rPr>
          <w:b/>
          <w:bCs/>
        </w:rPr>
        <w:t>:</w:t>
      </w:r>
      <w:r w:rsidRPr="00BA5498">
        <w:t xml:space="preserve"> </w:t>
      </w:r>
      <w:bookmarkStart w:id="0" w:name="_GoBack"/>
      <w:r w:rsidR="007116B0">
        <w:t xml:space="preserve">Después del impacto del huracán Sandy en la zona oriental de Cuba y coincidiendo con las recomendaciones de </w:t>
      </w:r>
      <w:r w:rsidR="007116B0">
        <w:rPr>
          <w:rStyle w:val="A0"/>
        </w:rPr>
        <w:t>l</w:t>
      </w:r>
      <w:r w:rsidR="00D75D9B">
        <w:rPr>
          <w:rStyle w:val="A0"/>
        </w:rPr>
        <w:t>a Organ</w:t>
      </w:r>
      <w:r w:rsidR="007116B0">
        <w:rPr>
          <w:rStyle w:val="A0"/>
        </w:rPr>
        <w:t xml:space="preserve">ización Meteorológica Mundial, como parte de la  evaluación de </w:t>
      </w:r>
      <w:r w:rsidR="00D75D9B">
        <w:rPr>
          <w:rStyle w:val="A0"/>
        </w:rPr>
        <w:t xml:space="preserve"> los Sistemas de Alerta Temprana</w:t>
      </w:r>
      <w:r w:rsidR="007116B0">
        <w:rPr>
          <w:rStyle w:val="A0"/>
        </w:rPr>
        <w:t xml:space="preserve"> (SAT) en el Caribe, se identifica la necesidad de </w:t>
      </w:r>
      <w:r w:rsidR="00D75D9B">
        <w:rPr>
          <w:rStyle w:val="A0"/>
        </w:rPr>
        <w:t>mejorar las capacidades de monitoreo y pronóstico de los servicios meteorológi</w:t>
      </w:r>
      <w:r w:rsidR="00D75D9B">
        <w:rPr>
          <w:rStyle w:val="A0"/>
        </w:rPr>
        <w:softHyphen/>
        <w:t xml:space="preserve">cos e hidrológicos. </w:t>
      </w:r>
      <w:r w:rsidR="00B70778">
        <w:rPr>
          <w:rStyle w:val="A0"/>
        </w:rPr>
        <w:t>Con este objetivo se aprobó un proyecto</w:t>
      </w:r>
      <w:r w:rsidR="00B70778" w:rsidRPr="00242CF3">
        <w:rPr>
          <w:rStyle w:val="A0"/>
        </w:rPr>
        <w:t xml:space="preserve"> de la</w:t>
      </w:r>
      <w:r w:rsidR="00242CF3">
        <w:rPr>
          <w:rStyle w:val="Hyperlink"/>
          <w:u w:val="none"/>
        </w:rPr>
        <w:t xml:space="preserve"> </w:t>
      </w:r>
      <w:r w:rsidR="00B70778">
        <w:rPr>
          <w:rStyle w:val="A0"/>
        </w:rPr>
        <w:t>Comisión Europea</w:t>
      </w:r>
      <w:r w:rsidR="007116B0">
        <w:rPr>
          <w:rStyle w:val="A0"/>
        </w:rPr>
        <w:t xml:space="preserve"> en el marco del Plan de Acción DIPECHO 2013  para el Caribe</w:t>
      </w:r>
      <w:r w:rsidR="00242CF3">
        <w:rPr>
          <w:rStyle w:val="A0"/>
        </w:rPr>
        <w:t xml:space="preserve">, cuyo </w:t>
      </w:r>
      <w:r w:rsidR="00E01A5F">
        <w:rPr>
          <w:rStyle w:val="A0"/>
        </w:rPr>
        <w:t xml:space="preserve">fin </w:t>
      </w:r>
      <w:r w:rsidR="007116B0">
        <w:rPr>
          <w:rStyle w:val="A0"/>
        </w:rPr>
        <w:t xml:space="preserve">es revitalizar </w:t>
      </w:r>
      <w:r w:rsidR="00BA5498">
        <w:rPr>
          <w:rStyle w:val="A0"/>
        </w:rPr>
        <w:t xml:space="preserve"> </w:t>
      </w:r>
      <w:r w:rsidR="00B70778">
        <w:rPr>
          <w:rStyle w:val="A0"/>
        </w:rPr>
        <w:t xml:space="preserve">los </w:t>
      </w:r>
      <w:r w:rsidR="00242CF3">
        <w:rPr>
          <w:rStyle w:val="A0"/>
        </w:rPr>
        <w:t xml:space="preserve">SAT </w:t>
      </w:r>
      <w:r w:rsidR="00E01A5F">
        <w:rPr>
          <w:rStyle w:val="A0"/>
        </w:rPr>
        <w:t>de</w:t>
      </w:r>
      <w:r w:rsidR="00B70778">
        <w:rPr>
          <w:rStyle w:val="A0"/>
        </w:rPr>
        <w:t xml:space="preserve"> las provincias orientales de Cuba</w:t>
      </w:r>
      <w:r w:rsidR="007116B0">
        <w:rPr>
          <w:rStyle w:val="A0"/>
        </w:rPr>
        <w:t xml:space="preserve"> y consolidar </w:t>
      </w:r>
      <w:r w:rsidR="007116B0" w:rsidRPr="007116B0">
        <w:t xml:space="preserve"> </w:t>
      </w:r>
      <w:r w:rsidR="007116B0" w:rsidRPr="007116B0">
        <w:rPr>
          <w:rStyle w:val="A0"/>
        </w:rPr>
        <w:t>l</w:t>
      </w:r>
      <w:r w:rsidR="007116B0">
        <w:rPr>
          <w:rStyle w:val="A0"/>
        </w:rPr>
        <w:t>a coordinación de los actores involucrados</w:t>
      </w:r>
      <w:r w:rsidR="00BA5498">
        <w:rPr>
          <w:rStyle w:val="A0"/>
        </w:rPr>
        <w:t xml:space="preserve">. </w:t>
      </w:r>
      <w:r w:rsidR="00B70778">
        <w:rPr>
          <w:rStyle w:val="A0"/>
        </w:rPr>
        <w:t>La iniciativa trabaja en función de mejorar el sistema de vigilancia con los servicios meteorológico e hidrológico a través  de una red de estaciones que entregan los datos requeridos para garantizar un monitoreo constante de los eventos. Como algo novedoso se adiciona el empleo de los resultados de los estudios de peligros</w:t>
      </w:r>
      <w:r w:rsidR="007116B0">
        <w:rPr>
          <w:rStyle w:val="A0"/>
        </w:rPr>
        <w:t>, vulnerabilidad y riesgo (PVR)</w:t>
      </w:r>
      <w:r w:rsidR="00B70778">
        <w:rPr>
          <w:rStyle w:val="A0"/>
        </w:rPr>
        <w:t xml:space="preserve"> realizados en todos los municipios de</w:t>
      </w:r>
      <w:r w:rsidR="007116B0">
        <w:rPr>
          <w:rStyle w:val="A0"/>
        </w:rPr>
        <w:t>l país por los grupos multidisciplinario encargados de</w:t>
      </w:r>
      <w:r w:rsidR="00B70778">
        <w:rPr>
          <w:rStyle w:val="A0"/>
        </w:rPr>
        <w:t xml:space="preserve"> la modelación de posibles escenarios</w:t>
      </w:r>
      <w:r w:rsidR="004D7103">
        <w:rPr>
          <w:rStyle w:val="Hyperlink"/>
          <w:u w:val="none"/>
        </w:rPr>
        <w:t xml:space="preserve"> </w:t>
      </w:r>
      <w:r w:rsidR="004D7103">
        <w:rPr>
          <w:rStyle w:val="A0"/>
        </w:rPr>
        <w:t>que faciliten a las autoridades de los consejos</w:t>
      </w:r>
      <w:r w:rsidR="007116B0">
        <w:rPr>
          <w:rStyle w:val="A0"/>
        </w:rPr>
        <w:t xml:space="preserve"> locales </w:t>
      </w:r>
      <w:r w:rsidR="004D7103">
        <w:rPr>
          <w:rStyle w:val="A0"/>
        </w:rPr>
        <w:t xml:space="preserve"> de defensa</w:t>
      </w:r>
      <w:r w:rsidR="007116B0">
        <w:rPr>
          <w:rStyle w:val="A0"/>
        </w:rPr>
        <w:t xml:space="preserve"> civil </w:t>
      </w:r>
      <w:r w:rsidR="004D7103">
        <w:rPr>
          <w:rStyle w:val="A0"/>
        </w:rPr>
        <w:t xml:space="preserve"> la adopción de decisiones más objetivas</w:t>
      </w:r>
      <w:r w:rsidR="007116B0">
        <w:rPr>
          <w:rStyle w:val="A0"/>
        </w:rPr>
        <w:t xml:space="preserve"> durante la respuesta al evento</w:t>
      </w:r>
      <w:r w:rsidR="00B70778">
        <w:rPr>
          <w:rStyle w:val="A0"/>
        </w:rPr>
        <w:t xml:space="preserve">. Luego los medios nacionales y territoriales de comunicación masiva, aseguran la diseminación efectiva de los avisos públicos sobre el evento que se enfrenta. Por último, </w:t>
      </w:r>
      <w:r w:rsidR="00D75D9B">
        <w:rPr>
          <w:rStyle w:val="A0"/>
        </w:rPr>
        <w:t xml:space="preserve">las zonas de </w:t>
      </w:r>
      <w:r w:rsidR="007116B0" w:rsidRPr="007116B0">
        <w:rPr>
          <w:rStyle w:val="A0"/>
        </w:rPr>
        <w:t xml:space="preserve">defensa civil  </w:t>
      </w:r>
      <w:r w:rsidR="00B70778">
        <w:rPr>
          <w:rStyle w:val="A0"/>
        </w:rPr>
        <w:t xml:space="preserve">garantizan </w:t>
      </w:r>
      <w:r w:rsidR="00DF6F30">
        <w:rPr>
          <w:rStyle w:val="A0"/>
        </w:rPr>
        <w:t xml:space="preserve">en la comunidad </w:t>
      </w:r>
      <w:r w:rsidR="00B70778">
        <w:rPr>
          <w:rStyle w:val="A0"/>
        </w:rPr>
        <w:t xml:space="preserve">la ejecución de las medidas para la protección de las personas y </w:t>
      </w:r>
      <w:r w:rsidR="00DF6F30">
        <w:rPr>
          <w:rStyle w:val="A0"/>
        </w:rPr>
        <w:t xml:space="preserve">sus </w:t>
      </w:r>
      <w:r w:rsidR="00B70778">
        <w:rPr>
          <w:rStyle w:val="A0"/>
        </w:rPr>
        <w:t xml:space="preserve">bienes </w:t>
      </w:r>
      <w:r w:rsidR="00DF6F30">
        <w:rPr>
          <w:rStyle w:val="A0"/>
        </w:rPr>
        <w:t xml:space="preserve">según el plan </w:t>
      </w:r>
      <w:r w:rsidR="00B70778">
        <w:rPr>
          <w:rStyle w:val="A0"/>
        </w:rPr>
        <w:t xml:space="preserve">de reducción de desastres, </w:t>
      </w:r>
      <w:r w:rsidR="00DF6F30">
        <w:rPr>
          <w:rStyle w:val="A0"/>
        </w:rPr>
        <w:t>que cada año se actualiza</w:t>
      </w:r>
      <w:r w:rsidR="00B70778">
        <w:rPr>
          <w:rStyle w:val="A0"/>
        </w:rPr>
        <w:t xml:space="preserve"> en correspondencia con el nivel de riesgo en cada lugar.</w:t>
      </w:r>
      <w:r w:rsidR="00B70778" w:rsidRPr="00BA5498">
        <w:rPr>
          <w:rStyle w:val="Hyperlink"/>
        </w:rPr>
        <w:t xml:space="preserve"> </w:t>
      </w:r>
    </w:p>
    <w:p w:rsidR="00B70778" w:rsidRDefault="00B70778" w:rsidP="00435D47">
      <w:pPr>
        <w:jc w:val="both"/>
        <w:rPr>
          <w:rFonts w:cs="Myriad Pro"/>
          <w:color w:val="000000"/>
        </w:rPr>
      </w:pPr>
      <w:r>
        <w:rPr>
          <w:rStyle w:val="A0"/>
        </w:rPr>
        <w:t>A pesar de los resultados exitosos, este sistema se ha ido perfeccionando a partir del análisis de las experiencias acumuladas durante la respuesta a los eventos de los últimos años, con el objetivo de que las instituciones trabajen de conjunto en los cuatro componentes del sistema:</w:t>
      </w:r>
      <w:r w:rsidRPr="00B70778">
        <w:rPr>
          <w:rStyle w:val="A0"/>
        </w:rPr>
        <w:t xml:space="preserve"> </w:t>
      </w:r>
      <w:r>
        <w:rPr>
          <w:rStyle w:val="A0"/>
        </w:rPr>
        <w:t>Vigilancia, Apreciación del riesgo</w:t>
      </w:r>
      <w:r w:rsidR="00242CF3">
        <w:rPr>
          <w:rStyle w:val="A0"/>
        </w:rPr>
        <w:t xml:space="preserve"> y toma de la decisión</w:t>
      </w:r>
      <w:r>
        <w:rPr>
          <w:rStyle w:val="A0"/>
        </w:rPr>
        <w:t>, Aviso y Protección</w:t>
      </w:r>
      <w:r w:rsidR="00242CF3">
        <w:rPr>
          <w:rStyle w:val="A0"/>
        </w:rPr>
        <w:t xml:space="preserve">; </w:t>
      </w:r>
      <w:r w:rsidR="007116B0">
        <w:rPr>
          <w:rStyle w:val="A0"/>
        </w:rPr>
        <w:t>para asegurar que los peligros  detectados por los sistemas</w:t>
      </w:r>
      <w:r>
        <w:rPr>
          <w:rStyle w:val="A0"/>
        </w:rPr>
        <w:t xml:space="preserve"> de vigilancia se transformen en medidas efectivas y oportunas de protección. </w:t>
      </w:r>
      <w:bookmarkEnd w:id="0"/>
    </w:p>
    <w:p w:rsidR="004D7103" w:rsidRDefault="004D7103" w:rsidP="00207467">
      <w:pPr>
        <w:rPr>
          <w:rStyle w:val="A0"/>
        </w:rPr>
      </w:pPr>
    </w:p>
    <w:p w:rsidR="00207467" w:rsidRPr="00242CF3" w:rsidRDefault="00207467" w:rsidP="00207467"/>
    <w:sectPr w:rsidR="00207467" w:rsidRPr="00242C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74B9A"/>
    <w:multiLevelType w:val="hybridMultilevel"/>
    <w:tmpl w:val="0722111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67"/>
    <w:rsid w:val="001F6C18"/>
    <w:rsid w:val="00207467"/>
    <w:rsid w:val="00242CF3"/>
    <w:rsid w:val="00435D47"/>
    <w:rsid w:val="004D7103"/>
    <w:rsid w:val="007116B0"/>
    <w:rsid w:val="00B70778"/>
    <w:rsid w:val="00BA5498"/>
    <w:rsid w:val="00BE64FF"/>
    <w:rsid w:val="00C22BB8"/>
    <w:rsid w:val="00D75D9B"/>
    <w:rsid w:val="00DF6F30"/>
    <w:rsid w:val="00E01A5F"/>
    <w:rsid w:val="00E4680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0">
    <w:name w:val="A10"/>
    <w:uiPriority w:val="99"/>
    <w:rsid w:val="00207467"/>
    <w:rPr>
      <w:rFonts w:cs="Myriad Pro Cond"/>
      <w:color w:val="000000"/>
      <w:sz w:val="80"/>
      <w:szCs w:val="80"/>
    </w:rPr>
  </w:style>
  <w:style w:type="character" w:customStyle="1" w:styleId="A11">
    <w:name w:val="A11"/>
    <w:uiPriority w:val="99"/>
    <w:rsid w:val="00207467"/>
    <w:rPr>
      <w:rFonts w:cs="Myriad Pro Cond"/>
      <w:color w:val="000000"/>
      <w:sz w:val="72"/>
      <w:szCs w:val="72"/>
    </w:rPr>
  </w:style>
  <w:style w:type="character" w:styleId="Hyperlink">
    <w:name w:val="Hyperlink"/>
    <w:basedOn w:val="DefaultParagraphFont"/>
    <w:uiPriority w:val="99"/>
    <w:unhideWhenUsed/>
    <w:rsid w:val="00207467"/>
    <w:rPr>
      <w:color w:val="0000FF"/>
      <w:u w:val="single"/>
    </w:rPr>
  </w:style>
  <w:style w:type="paragraph" w:customStyle="1" w:styleId="Pa0">
    <w:name w:val="Pa0"/>
    <w:basedOn w:val="Normal"/>
    <w:next w:val="Normal"/>
    <w:uiPriority w:val="99"/>
    <w:rsid w:val="00207467"/>
    <w:pPr>
      <w:autoSpaceDE w:val="0"/>
      <w:autoSpaceDN w:val="0"/>
      <w:adjustRightInd w:val="0"/>
      <w:spacing w:after="0" w:line="241" w:lineRule="atLeast"/>
    </w:pPr>
    <w:rPr>
      <w:rFonts w:ascii="Myriad Pro" w:hAnsi="Myriad Pro"/>
      <w:sz w:val="24"/>
      <w:szCs w:val="24"/>
    </w:rPr>
  </w:style>
  <w:style w:type="character" w:customStyle="1" w:styleId="A0">
    <w:name w:val="A0"/>
    <w:uiPriority w:val="99"/>
    <w:rsid w:val="00207467"/>
    <w:rPr>
      <w:rFonts w:cs="Myriad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0">
    <w:name w:val="A10"/>
    <w:uiPriority w:val="99"/>
    <w:rsid w:val="00207467"/>
    <w:rPr>
      <w:rFonts w:cs="Myriad Pro Cond"/>
      <w:color w:val="000000"/>
      <w:sz w:val="80"/>
      <w:szCs w:val="80"/>
    </w:rPr>
  </w:style>
  <w:style w:type="character" w:customStyle="1" w:styleId="A11">
    <w:name w:val="A11"/>
    <w:uiPriority w:val="99"/>
    <w:rsid w:val="00207467"/>
    <w:rPr>
      <w:rFonts w:cs="Myriad Pro Cond"/>
      <w:color w:val="000000"/>
      <w:sz w:val="72"/>
      <w:szCs w:val="72"/>
    </w:rPr>
  </w:style>
  <w:style w:type="character" w:styleId="Hyperlink">
    <w:name w:val="Hyperlink"/>
    <w:basedOn w:val="DefaultParagraphFont"/>
    <w:uiPriority w:val="99"/>
    <w:unhideWhenUsed/>
    <w:rsid w:val="00207467"/>
    <w:rPr>
      <w:color w:val="0000FF"/>
      <w:u w:val="single"/>
    </w:rPr>
  </w:style>
  <w:style w:type="paragraph" w:customStyle="1" w:styleId="Pa0">
    <w:name w:val="Pa0"/>
    <w:basedOn w:val="Normal"/>
    <w:next w:val="Normal"/>
    <w:uiPriority w:val="99"/>
    <w:rsid w:val="00207467"/>
    <w:pPr>
      <w:autoSpaceDE w:val="0"/>
      <w:autoSpaceDN w:val="0"/>
      <w:adjustRightInd w:val="0"/>
      <w:spacing w:after="0" w:line="241" w:lineRule="atLeast"/>
    </w:pPr>
    <w:rPr>
      <w:rFonts w:ascii="Myriad Pro" w:hAnsi="Myriad Pro"/>
      <w:sz w:val="24"/>
      <w:szCs w:val="24"/>
    </w:rPr>
  </w:style>
  <w:style w:type="character" w:customStyle="1" w:styleId="A0">
    <w:name w:val="A0"/>
    <w:uiPriority w:val="99"/>
    <w:rsid w:val="00207467"/>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endo.mesias@undp.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Michelena</dc:creator>
  <cp:lastModifiedBy>Georgina Michelena</cp:lastModifiedBy>
  <cp:revision>2</cp:revision>
  <dcterms:created xsi:type="dcterms:W3CDTF">2014-04-01T20:48:00Z</dcterms:created>
  <dcterms:modified xsi:type="dcterms:W3CDTF">2014-04-01T20:48:00Z</dcterms:modified>
</cp:coreProperties>
</file>