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67" w:rsidRPr="00207467" w:rsidRDefault="00207467" w:rsidP="00207467">
      <w:pPr>
        <w:spacing w:after="240"/>
        <w:rPr>
          <w:b/>
          <w:bCs/>
        </w:rPr>
      </w:pPr>
      <w:proofErr w:type="spellStart"/>
      <w:r w:rsidRPr="00207467">
        <w:rPr>
          <w:b/>
          <w:bCs/>
        </w:rPr>
        <w:t>Title</w:t>
      </w:r>
      <w:proofErr w:type="spellEnd"/>
      <w:r w:rsidRPr="00207467">
        <w:rPr>
          <w:b/>
          <w:bCs/>
        </w:rPr>
        <w:t xml:space="preserve">: </w:t>
      </w:r>
      <w:r w:rsidR="009C57A6">
        <w:rPr>
          <w:bCs/>
        </w:rPr>
        <w:t>Experiencias de las acciones de recuperación post huracán Sandy de los socios ECHO en la zona oriental de Cuba</w:t>
      </w:r>
    </w:p>
    <w:p w:rsidR="00207467" w:rsidRDefault="00207467" w:rsidP="00207467">
      <w:pPr>
        <w:spacing w:after="240"/>
        <w:rPr>
          <w:lang w:val="en-US"/>
        </w:rPr>
      </w:pPr>
      <w:r>
        <w:rPr>
          <w:b/>
          <w:bCs/>
          <w:lang w:val="en-US"/>
        </w:rPr>
        <w:t>Thematic session:</w:t>
      </w:r>
      <w:r>
        <w:rPr>
          <w:lang w:val="en-US"/>
        </w:rPr>
        <w:t xml:space="preserve"> Integrating CCA, development and DRR</w:t>
      </w:r>
    </w:p>
    <w:p w:rsidR="00207467" w:rsidRDefault="00207467" w:rsidP="00207467">
      <w:pPr>
        <w:spacing w:after="240"/>
        <w:rPr>
          <w:lang w:val="en-US"/>
        </w:rPr>
      </w:pPr>
      <w:r>
        <w:rPr>
          <w:b/>
          <w:bCs/>
          <w:lang w:val="en-US"/>
        </w:rPr>
        <w:t>Day and Time:</w:t>
      </w:r>
      <w:r>
        <w:rPr>
          <w:lang w:val="en-US"/>
        </w:rPr>
        <w:t xml:space="preserve"> </w:t>
      </w:r>
      <w:r w:rsidR="00435D47">
        <w:rPr>
          <w:color w:val="1F497D"/>
          <w:lang w:val="en-US"/>
        </w:rPr>
        <w:t xml:space="preserve">Sin </w:t>
      </w:r>
      <w:proofErr w:type="spellStart"/>
      <w:r w:rsidR="00435D47">
        <w:rPr>
          <w:color w:val="1F497D"/>
          <w:lang w:val="en-US"/>
        </w:rPr>
        <w:t>preferencia</w:t>
      </w:r>
      <w:proofErr w:type="spellEnd"/>
    </w:p>
    <w:p w:rsidR="00207467" w:rsidRDefault="00207467" w:rsidP="00207467">
      <w:pPr>
        <w:rPr>
          <w:lang w:val="en-US"/>
        </w:rPr>
      </w:pPr>
      <w:r>
        <w:rPr>
          <w:b/>
          <w:bCs/>
          <w:lang w:val="en-US"/>
        </w:rPr>
        <w:t>Organization:</w:t>
      </w:r>
      <w:r>
        <w:rPr>
          <w:lang w:val="en-US"/>
        </w:rPr>
        <w:t xml:space="preserve"> UNDP</w:t>
      </w:r>
    </w:p>
    <w:p w:rsidR="00207467" w:rsidRPr="007116B0" w:rsidRDefault="00207467" w:rsidP="00207467">
      <w:proofErr w:type="spellStart"/>
      <w:r w:rsidRPr="007116B0">
        <w:rPr>
          <w:b/>
          <w:bCs/>
        </w:rPr>
        <w:t>Presenter</w:t>
      </w:r>
      <w:proofErr w:type="spellEnd"/>
      <w:r w:rsidRPr="007116B0">
        <w:rPr>
          <w:b/>
          <w:bCs/>
        </w:rPr>
        <w:t>:</w:t>
      </w:r>
      <w:r w:rsidRPr="007116B0">
        <w:t xml:space="preserve"> </w:t>
      </w:r>
      <w:r w:rsidR="009C57A6">
        <w:t xml:space="preserve">Israel </w:t>
      </w:r>
      <w:proofErr w:type="spellStart"/>
      <w:r w:rsidR="009C57A6">
        <w:t>Lahera</w:t>
      </w:r>
      <w:proofErr w:type="spellEnd"/>
      <w:r w:rsidR="009C57A6">
        <w:t xml:space="preserve"> </w:t>
      </w:r>
      <w:proofErr w:type="spellStart"/>
      <w:r w:rsidR="009C57A6">
        <w:t>Bourzac</w:t>
      </w:r>
      <w:proofErr w:type="spellEnd"/>
      <w:r w:rsidR="009C57A6">
        <w:t>-</w:t>
      </w:r>
      <w:r w:rsidRPr="007116B0">
        <w:t>Rosendo Mesías Gonzalez</w:t>
      </w:r>
    </w:p>
    <w:p w:rsidR="00207467" w:rsidRPr="00435D47" w:rsidRDefault="00207467" w:rsidP="00207467">
      <w:r w:rsidRPr="00435D47">
        <w:rPr>
          <w:b/>
          <w:bCs/>
        </w:rPr>
        <w:t>Email:</w:t>
      </w:r>
      <w:r w:rsidRPr="00435D47">
        <w:t xml:space="preserve"> </w:t>
      </w:r>
      <w:hyperlink r:id="rId6" w:history="1">
        <w:r w:rsidRPr="00435D47">
          <w:rPr>
            <w:rStyle w:val="Hyperlink"/>
          </w:rPr>
          <w:t>rosendo.mesias@undp.org</w:t>
        </w:r>
      </w:hyperlink>
    </w:p>
    <w:p w:rsidR="009C57A6" w:rsidRDefault="00207467" w:rsidP="00435D47">
      <w:pPr>
        <w:jc w:val="both"/>
      </w:pPr>
      <w:proofErr w:type="spellStart"/>
      <w:r w:rsidRPr="00BA5498">
        <w:rPr>
          <w:b/>
          <w:bCs/>
        </w:rPr>
        <w:t>Description</w:t>
      </w:r>
      <w:proofErr w:type="spellEnd"/>
      <w:r w:rsidRPr="00BA5498">
        <w:rPr>
          <w:b/>
          <w:bCs/>
        </w:rPr>
        <w:t>:</w:t>
      </w:r>
      <w:r w:rsidRPr="00BA5498">
        <w:t xml:space="preserve"> </w:t>
      </w:r>
      <w:r w:rsidR="009C57A6">
        <w:t xml:space="preserve">Se presentan los resultados de la sistematización de </w:t>
      </w:r>
      <w:r w:rsidR="00E53405">
        <w:t xml:space="preserve">prácticas </w:t>
      </w:r>
      <w:r w:rsidR="009C57A6">
        <w:t xml:space="preserve">y los aportes de los proyectos de Cruz Roja, PNUD, UN-Hábitat,  UNICEF, OXFAM, CARE, GVC y </w:t>
      </w:r>
      <w:proofErr w:type="spellStart"/>
      <w:r w:rsidR="009C57A6">
        <w:t>AgroAcción</w:t>
      </w:r>
      <w:proofErr w:type="spellEnd"/>
      <w:r w:rsidR="009C57A6">
        <w:t xml:space="preserve"> Alemana, todos socios ECHO que recibieron apoyo de la Comisión Europea para actuar en función de la recuperación de los daños en las zonas </w:t>
      </w:r>
      <w:r w:rsidR="003025F6">
        <w:t>afectadas por el huracán Sandy.</w:t>
      </w:r>
    </w:p>
    <w:p w:rsidR="002F70A6" w:rsidRPr="00E53405" w:rsidRDefault="002F70A6" w:rsidP="002F70A6">
      <w:pPr>
        <w:jc w:val="both"/>
      </w:pPr>
      <w:r w:rsidRPr="00E53405">
        <w:t>El Huracán Sandy afectó con la mayor severidad a la región oriental de Cuba generando cuantiosos daños en la vivienda, la infraestructura, los servicios sociales y en la agricultura. El municipio Palma Soriano fue uno de los</w:t>
      </w:r>
      <w:r w:rsidR="00E53405">
        <w:t xml:space="preserve"> más afectados, </w:t>
      </w:r>
      <w:r w:rsidR="003025F6">
        <w:t xml:space="preserve">fundamentalmente en el sector habitacional, </w:t>
      </w:r>
      <w:r w:rsidR="00E53405">
        <w:t>con más  de 2400</w:t>
      </w:r>
      <w:r w:rsidRPr="00E53405">
        <w:t xml:space="preserve">0 viviendas destruidas, lo que comprometió seriamente </w:t>
      </w:r>
      <w:r w:rsidR="00E53405">
        <w:t xml:space="preserve">su sostenimiento </w:t>
      </w:r>
      <w:r w:rsidRPr="00E53405">
        <w:t xml:space="preserve">y creó un difícil </w:t>
      </w:r>
      <w:r w:rsidR="003025F6">
        <w:t xml:space="preserve">reto </w:t>
      </w:r>
      <w:r w:rsidRPr="00E53405">
        <w:t>para el Consejo de</w:t>
      </w:r>
      <w:r w:rsidRPr="00E53405">
        <w:t xml:space="preserve"> Administración Municipal</w:t>
      </w:r>
      <w:r w:rsidRPr="00E53405">
        <w:t xml:space="preserve">. </w:t>
      </w:r>
      <w:bookmarkStart w:id="0" w:name="_GoBack"/>
      <w:bookmarkEnd w:id="0"/>
      <w:r w:rsidRPr="00E53405">
        <w:t xml:space="preserve">Se presenta la experiencia a través de fichas descriptivas de la realización del proceso de asistencia a la emergencia a partir </w:t>
      </w:r>
      <w:r w:rsidRPr="00E53405">
        <w:t>del diagnóst</w:t>
      </w:r>
      <w:r w:rsidRPr="00E53405">
        <w:t xml:space="preserve">ico </w:t>
      </w:r>
      <w:r w:rsidR="00E53405">
        <w:t xml:space="preserve">social </w:t>
      </w:r>
      <w:r w:rsidRPr="00E53405">
        <w:t xml:space="preserve">para brindar una asistencia equitativa y </w:t>
      </w:r>
      <w:r w:rsidRPr="00E53405">
        <w:t xml:space="preserve"> priorizada a grupos vulnerables</w:t>
      </w:r>
      <w:r w:rsidRPr="00E53405">
        <w:t xml:space="preserve">, con una coordinación intersectorial de los actores del territorio que garantizaron el asesoramiento técnico-especializado en el levantamiento de los daños y las necesidades para la distribución de recursos y ejecutando los trabajos a través de brigadas comunitarias que fueron capacitadas.  </w:t>
      </w:r>
    </w:p>
    <w:p w:rsidR="00E53405" w:rsidRPr="00E53405" w:rsidRDefault="00E53405" w:rsidP="002F70A6">
      <w:pPr>
        <w:jc w:val="both"/>
      </w:pPr>
      <w:r w:rsidRPr="00E53405">
        <w:t xml:space="preserve">Las lecciones aprendidas de este proceso se expresan en una publicación </w:t>
      </w:r>
      <w:r>
        <w:t xml:space="preserve">que se presentará en el evento. Sirva </w:t>
      </w:r>
      <w:r w:rsidRPr="00E53405">
        <w:t>de utilidad para la replicación de esta experiencia en otros territorios interesados en la reducción de riesgos ante desastres y el enfrentamiento a situaciones emergentes.</w:t>
      </w:r>
    </w:p>
    <w:p w:rsidR="002F70A6" w:rsidRDefault="002F70A6" w:rsidP="00435D47">
      <w:pPr>
        <w:jc w:val="both"/>
      </w:pPr>
    </w:p>
    <w:p w:rsidR="004D7103" w:rsidRDefault="004D7103" w:rsidP="00207467">
      <w:pPr>
        <w:rPr>
          <w:rStyle w:val="A0"/>
        </w:rPr>
      </w:pPr>
    </w:p>
    <w:p w:rsidR="00207467" w:rsidRPr="00242CF3" w:rsidRDefault="00207467" w:rsidP="00207467"/>
    <w:sectPr w:rsidR="00207467" w:rsidRPr="00242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B9A"/>
    <w:multiLevelType w:val="hybridMultilevel"/>
    <w:tmpl w:val="072211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67"/>
    <w:rsid w:val="00207467"/>
    <w:rsid w:val="00242CF3"/>
    <w:rsid w:val="002F70A6"/>
    <w:rsid w:val="003025F6"/>
    <w:rsid w:val="00435D47"/>
    <w:rsid w:val="004D7103"/>
    <w:rsid w:val="007116B0"/>
    <w:rsid w:val="009C57A6"/>
    <w:rsid w:val="00B70778"/>
    <w:rsid w:val="00BA5498"/>
    <w:rsid w:val="00BE64FF"/>
    <w:rsid w:val="00C22BB8"/>
    <w:rsid w:val="00D75D9B"/>
    <w:rsid w:val="00DF6F30"/>
    <w:rsid w:val="00E01A5F"/>
    <w:rsid w:val="00E46804"/>
    <w:rsid w:val="00E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0">
    <w:name w:val="A10"/>
    <w:uiPriority w:val="99"/>
    <w:rsid w:val="00207467"/>
    <w:rPr>
      <w:rFonts w:cs="Myriad Pro Cond"/>
      <w:color w:val="000000"/>
      <w:sz w:val="80"/>
      <w:szCs w:val="80"/>
    </w:rPr>
  </w:style>
  <w:style w:type="character" w:customStyle="1" w:styleId="A11">
    <w:name w:val="A11"/>
    <w:uiPriority w:val="99"/>
    <w:rsid w:val="00207467"/>
    <w:rPr>
      <w:rFonts w:cs="Myriad Pro Con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746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207467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207467"/>
    <w:rPr>
      <w:rFonts w:cs="Myriad Pr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0">
    <w:name w:val="A10"/>
    <w:uiPriority w:val="99"/>
    <w:rsid w:val="00207467"/>
    <w:rPr>
      <w:rFonts w:cs="Myriad Pro Cond"/>
      <w:color w:val="000000"/>
      <w:sz w:val="80"/>
      <w:szCs w:val="80"/>
    </w:rPr>
  </w:style>
  <w:style w:type="character" w:customStyle="1" w:styleId="A11">
    <w:name w:val="A11"/>
    <w:uiPriority w:val="99"/>
    <w:rsid w:val="00207467"/>
    <w:rPr>
      <w:rFonts w:cs="Myriad Pro Con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746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207467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207467"/>
    <w:rPr>
      <w:rFonts w:cs="Myria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endo.mesias@und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Michelena</dc:creator>
  <cp:lastModifiedBy>Georgina Michelena</cp:lastModifiedBy>
  <cp:revision>2</cp:revision>
  <dcterms:created xsi:type="dcterms:W3CDTF">2014-03-18T21:44:00Z</dcterms:created>
  <dcterms:modified xsi:type="dcterms:W3CDTF">2014-03-18T21:44:00Z</dcterms:modified>
</cp:coreProperties>
</file>