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26" w:rsidRDefault="009D3026" w:rsidP="009D3026">
      <w:pPr>
        <w:jc w:val="center"/>
        <w:rPr>
          <w:b/>
          <w:lang w:val="es-PA"/>
        </w:rPr>
      </w:pPr>
      <w:r w:rsidRPr="009D3026">
        <w:rPr>
          <w:b/>
          <w:lang w:val="es-PA"/>
        </w:rPr>
        <w:t>FICHA DE LA</w:t>
      </w:r>
      <w:r w:rsidR="00D84D9F">
        <w:rPr>
          <w:b/>
          <w:lang w:val="es-PA"/>
        </w:rPr>
        <w:t>S</w:t>
      </w:r>
      <w:r w:rsidRPr="009D3026">
        <w:rPr>
          <w:b/>
          <w:lang w:val="es-PA"/>
        </w:rPr>
        <w:t xml:space="preserve"> SESIÓN</w:t>
      </w:r>
      <w:r w:rsidR="00D84D9F">
        <w:rPr>
          <w:b/>
          <w:lang w:val="es-PA"/>
        </w:rPr>
        <w:t>ES TEMÁTICAS Y PARALELAS</w:t>
      </w:r>
    </w:p>
    <w:tbl>
      <w:tblPr>
        <w:tblStyle w:val="Tablaconcuadrcula"/>
        <w:tblW w:w="8731" w:type="dxa"/>
        <w:tblBorders>
          <w:top w:val="dotted" w:sz="4" w:space="0" w:color="365F91" w:themeColor="accent1" w:themeShade="BF"/>
          <w:left w:val="dotted" w:sz="4" w:space="0" w:color="365F91" w:themeColor="accent1" w:themeShade="BF"/>
          <w:bottom w:val="dotted" w:sz="4" w:space="0" w:color="365F91" w:themeColor="accent1" w:themeShade="BF"/>
          <w:right w:val="dotted" w:sz="4" w:space="0" w:color="365F91" w:themeColor="accent1" w:themeShade="BF"/>
          <w:insideH w:val="dotted" w:sz="4" w:space="0" w:color="365F91" w:themeColor="accent1" w:themeShade="BF"/>
          <w:insideV w:val="dotted" w:sz="4" w:space="0" w:color="365F91" w:themeColor="accent1" w:themeShade="BF"/>
        </w:tblBorders>
        <w:tblLayout w:type="fixed"/>
        <w:tblLook w:val="04A0"/>
      </w:tblPr>
      <w:tblGrid>
        <w:gridCol w:w="768"/>
        <w:gridCol w:w="474"/>
        <w:gridCol w:w="426"/>
        <w:gridCol w:w="854"/>
        <w:gridCol w:w="280"/>
        <w:gridCol w:w="425"/>
        <w:gridCol w:w="566"/>
        <w:gridCol w:w="992"/>
        <w:gridCol w:w="426"/>
        <w:gridCol w:w="992"/>
        <w:gridCol w:w="1417"/>
        <w:gridCol w:w="1099"/>
        <w:gridCol w:w="12"/>
      </w:tblGrid>
      <w:tr w:rsidR="003B17BF" w:rsidRPr="003B17BF" w:rsidTr="00126A70">
        <w:trPr>
          <w:gridAfter w:val="1"/>
          <w:wAfter w:w="12" w:type="dxa"/>
          <w:trHeight w:val="308"/>
        </w:trPr>
        <w:tc>
          <w:tcPr>
            <w:tcW w:w="8719" w:type="dxa"/>
            <w:gridSpan w:val="12"/>
            <w:shd w:val="clear" w:color="auto" w:fill="4F81BD" w:themeFill="accent1"/>
            <w:vAlign w:val="center"/>
            <w:hideMark/>
          </w:tcPr>
          <w:p w:rsidR="00457FE3" w:rsidRPr="004525C2" w:rsidRDefault="00C0456D" w:rsidP="00126A70">
            <w:pPr>
              <w:jc w:val="center"/>
              <w:rPr>
                <w:rFonts w:ascii="Arial Narrow" w:hAnsi="Arial Narrow" w:cs="Arial"/>
                <w:b/>
                <w:bCs/>
                <w:sz w:val="24"/>
                <w:szCs w:val="24"/>
              </w:rPr>
            </w:pPr>
            <w:r>
              <w:rPr>
                <w:rFonts w:ascii="Arial Narrow" w:hAnsi="Arial Narrow" w:cs="Arial"/>
                <w:b/>
                <w:bCs/>
                <w:color w:val="FFFFFF" w:themeColor="background1"/>
                <w:sz w:val="24"/>
                <w:szCs w:val="24"/>
              </w:rPr>
              <w:t xml:space="preserve">Sesión Temática: </w:t>
            </w:r>
            <w:r w:rsidR="00F81C60" w:rsidRPr="00F81C60">
              <w:rPr>
                <w:rFonts w:ascii="Arial Narrow" w:hAnsi="Arial Narrow" w:cs="Arial"/>
                <w:b/>
                <w:bCs/>
                <w:color w:val="FFFFFF" w:themeColor="background1"/>
                <w:sz w:val="24"/>
                <w:szCs w:val="24"/>
              </w:rPr>
              <w:t>Educación y Reducción de Riesgo a Desastres</w:t>
            </w:r>
          </w:p>
        </w:tc>
      </w:tr>
      <w:tr w:rsidR="00B227FE" w:rsidRPr="003B17BF" w:rsidTr="00126A70">
        <w:trPr>
          <w:gridAfter w:val="1"/>
          <w:wAfter w:w="12" w:type="dxa"/>
          <w:trHeight w:val="142"/>
        </w:trPr>
        <w:tc>
          <w:tcPr>
            <w:tcW w:w="768" w:type="dxa"/>
            <w:vAlign w:val="center"/>
            <w:hideMark/>
          </w:tcPr>
          <w:p w:rsidR="00AE4730" w:rsidRPr="004525C2" w:rsidRDefault="00AE4730" w:rsidP="00437C89">
            <w:pPr>
              <w:jc w:val="left"/>
              <w:rPr>
                <w:rFonts w:ascii="Arial Narrow" w:hAnsi="Arial Narrow" w:cs="Arial"/>
                <w:b/>
                <w:bCs/>
                <w:sz w:val="18"/>
                <w:szCs w:val="18"/>
              </w:rPr>
            </w:pPr>
            <w:r w:rsidRPr="004525C2">
              <w:rPr>
                <w:rFonts w:ascii="Arial Narrow" w:hAnsi="Arial Narrow" w:cs="Arial"/>
                <w:b/>
                <w:bCs/>
                <w:sz w:val="18"/>
                <w:szCs w:val="18"/>
              </w:rPr>
              <w:t xml:space="preserve">Fecha: </w:t>
            </w:r>
          </w:p>
        </w:tc>
        <w:tc>
          <w:tcPr>
            <w:tcW w:w="900" w:type="dxa"/>
            <w:gridSpan w:val="2"/>
            <w:vAlign w:val="center"/>
          </w:tcPr>
          <w:p w:rsidR="00AE4730" w:rsidRPr="004525C2" w:rsidRDefault="00AE4730" w:rsidP="00B227FE">
            <w:pPr>
              <w:jc w:val="left"/>
              <w:rPr>
                <w:rFonts w:ascii="Arial Narrow" w:hAnsi="Arial Narrow" w:cs="Arial"/>
                <w:b/>
                <w:bCs/>
                <w:sz w:val="18"/>
                <w:szCs w:val="18"/>
              </w:rPr>
            </w:pPr>
            <w:r w:rsidRPr="004525C2">
              <w:rPr>
                <w:rFonts w:ascii="Arial Narrow" w:hAnsi="Arial Narrow" w:cs="Arial"/>
                <w:bCs/>
                <w:sz w:val="18"/>
                <w:szCs w:val="18"/>
              </w:rPr>
              <w:t>16</w:t>
            </w:r>
            <w:r w:rsidR="00B227FE" w:rsidRPr="004525C2">
              <w:rPr>
                <w:rFonts w:ascii="Arial Narrow" w:hAnsi="Arial Narrow" w:cs="Arial"/>
                <w:bCs/>
                <w:sz w:val="18"/>
                <w:szCs w:val="18"/>
              </w:rPr>
              <w:t>/</w:t>
            </w:r>
            <w:r w:rsidRPr="004525C2">
              <w:rPr>
                <w:rFonts w:ascii="Arial Narrow" w:hAnsi="Arial Narrow" w:cs="Arial"/>
                <w:bCs/>
                <w:sz w:val="18"/>
                <w:szCs w:val="18"/>
              </w:rPr>
              <w:t>Marzo</w:t>
            </w:r>
          </w:p>
        </w:tc>
        <w:tc>
          <w:tcPr>
            <w:tcW w:w="854" w:type="dxa"/>
            <w:vAlign w:val="center"/>
          </w:tcPr>
          <w:p w:rsidR="00AE4730" w:rsidRPr="004525C2" w:rsidRDefault="00AE4730" w:rsidP="00527B22">
            <w:pPr>
              <w:jc w:val="left"/>
              <w:rPr>
                <w:rFonts w:ascii="Arial Narrow" w:hAnsi="Arial Narrow" w:cs="Arial"/>
                <w:b/>
                <w:bCs/>
                <w:sz w:val="18"/>
                <w:szCs w:val="18"/>
              </w:rPr>
            </w:pPr>
            <w:r w:rsidRPr="004525C2">
              <w:rPr>
                <w:rFonts w:ascii="Arial Narrow" w:hAnsi="Arial Narrow" w:cs="Arial"/>
                <w:b/>
                <w:bCs/>
                <w:sz w:val="18"/>
                <w:szCs w:val="18"/>
              </w:rPr>
              <w:t xml:space="preserve">Horario: </w:t>
            </w:r>
          </w:p>
        </w:tc>
        <w:tc>
          <w:tcPr>
            <w:tcW w:w="1271" w:type="dxa"/>
            <w:gridSpan w:val="3"/>
            <w:vAlign w:val="center"/>
          </w:tcPr>
          <w:p w:rsidR="00AE4730" w:rsidRPr="004525C2" w:rsidRDefault="004A0EFA" w:rsidP="004A0EFA">
            <w:pPr>
              <w:jc w:val="left"/>
              <w:rPr>
                <w:rFonts w:ascii="Arial Narrow" w:hAnsi="Arial Narrow" w:cs="Arial"/>
                <w:bCs/>
                <w:sz w:val="18"/>
                <w:szCs w:val="18"/>
              </w:rPr>
            </w:pPr>
            <w:r>
              <w:rPr>
                <w:rFonts w:ascii="Arial Narrow" w:hAnsi="Arial Narrow" w:cs="Arial"/>
                <w:bCs/>
                <w:sz w:val="18"/>
                <w:szCs w:val="18"/>
              </w:rPr>
              <w:t>11</w:t>
            </w:r>
            <w:r w:rsidR="00AE4730" w:rsidRPr="004525C2">
              <w:rPr>
                <w:rFonts w:ascii="Arial Narrow" w:hAnsi="Arial Narrow" w:cs="Arial"/>
                <w:bCs/>
                <w:sz w:val="18"/>
                <w:szCs w:val="18"/>
              </w:rPr>
              <w:t xml:space="preserve">:00 – </w:t>
            </w:r>
            <w:r>
              <w:rPr>
                <w:rFonts w:ascii="Arial Narrow" w:hAnsi="Arial Narrow" w:cs="Arial"/>
                <w:bCs/>
                <w:sz w:val="18"/>
                <w:szCs w:val="18"/>
              </w:rPr>
              <w:t>13</w:t>
            </w:r>
            <w:r w:rsidR="003E3FC0">
              <w:rPr>
                <w:rFonts w:ascii="Arial Narrow" w:hAnsi="Arial Narrow" w:cs="Arial"/>
                <w:bCs/>
                <w:sz w:val="18"/>
                <w:szCs w:val="18"/>
              </w:rPr>
              <w:t>:</w:t>
            </w:r>
            <w:r>
              <w:rPr>
                <w:rFonts w:ascii="Arial Narrow" w:hAnsi="Arial Narrow" w:cs="Arial"/>
                <w:bCs/>
                <w:sz w:val="18"/>
                <w:szCs w:val="18"/>
              </w:rPr>
              <w:t>3</w:t>
            </w:r>
            <w:r w:rsidR="00AE4730" w:rsidRPr="004525C2">
              <w:rPr>
                <w:rFonts w:ascii="Arial Narrow" w:hAnsi="Arial Narrow" w:cs="Arial"/>
                <w:bCs/>
                <w:sz w:val="18"/>
                <w:szCs w:val="18"/>
              </w:rPr>
              <w:t>0</w:t>
            </w:r>
          </w:p>
        </w:tc>
        <w:tc>
          <w:tcPr>
            <w:tcW w:w="992" w:type="dxa"/>
            <w:vAlign w:val="center"/>
          </w:tcPr>
          <w:p w:rsidR="00AE4730" w:rsidRPr="004525C2" w:rsidRDefault="00AE4730" w:rsidP="00527B22">
            <w:pPr>
              <w:jc w:val="left"/>
              <w:rPr>
                <w:rFonts w:ascii="Arial Narrow" w:hAnsi="Arial Narrow" w:cs="Arial"/>
                <w:b/>
                <w:bCs/>
                <w:sz w:val="18"/>
                <w:szCs w:val="18"/>
              </w:rPr>
            </w:pPr>
            <w:r w:rsidRPr="004525C2">
              <w:rPr>
                <w:rFonts w:ascii="Arial Narrow" w:hAnsi="Arial Narrow" w:cs="Arial"/>
                <w:b/>
                <w:bCs/>
                <w:sz w:val="18"/>
                <w:szCs w:val="18"/>
              </w:rPr>
              <w:t>Duración:</w:t>
            </w:r>
          </w:p>
        </w:tc>
        <w:tc>
          <w:tcPr>
            <w:tcW w:w="1418" w:type="dxa"/>
            <w:gridSpan w:val="2"/>
            <w:vAlign w:val="center"/>
          </w:tcPr>
          <w:p w:rsidR="00AE4730" w:rsidRPr="004525C2" w:rsidRDefault="004A0EFA" w:rsidP="00527B22">
            <w:pPr>
              <w:jc w:val="left"/>
              <w:rPr>
                <w:rFonts w:ascii="Arial Narrow" w:hAnsi="Arial Narrow" w:cs="Arial"/>
                <w:bCs/>
                <w:sz w:val="18"/>
                <w:szCs w:val="18"/>
              </w:rPr>
            </w:pPr>
            <w:r>
              <w:rPr>
                <w:rFonts w:ascii="Arial Narrow" w:hAnsi="Arial Narrow" w:cs="Arial"/>
                <w:bCs/>
                <w:sz w:val="18"/>
                <w:szCs w:val="18"/>
              </w:rPr>
              <w:t>2</w:t>
            </w:r>
            <w:r w:rsidR="00AE4730" w:rsidRPr="004525C2">
              <w:rPr>
                <w:rFonts w:ascii="Arial Narrow" w:hAnsi="Arial Narrow" w:cs="Arial"/>
                <w:bCs/>
                <w:sz w:val="18"/>
                <w:szCs w:val="18"/>
              </w:rPr>
              <w:t xml:space="preserve"> horas y media</w:t>
            </w:r>
          </w:p>
        </w:tc>
        <w:tc>
          <w:tcPr>
            <w:tcW w:w="1417" w:type="dxa"/>
            <w:vAlign w:val="center"/>
          </w:tcPr>
          <w:p w:rsidR="00AE4730" w:rsidRPr="004525C2" w:rsidRDefault="00AE4730" w:rsidP="00437C89">
            <w:pPr>
              <w:jc w:val="left"/>
              <w:rPr>
                <w:rFonts w:ascii="Arial Narrow" w:hAnsi="Arial Narrow" w:cs="Arial"/>
                <w:b/>
                <w:bCs/>
                <w:sz w:val="18"/>
                <w:szCs w:val="18"/>
              </w:rPr>
            </w:pPr>
            <w:r w:rsidRPr="004525C2">
              <w:rPr>
                <w:rFonts w:ascii="Arial Narrow" w:hAnsi="Arial Narrow" w:cs="Arial"/>
                <w:b/>
                <w:bCs/>
                <w:sz w:val="18"/>
                <w:szCs w:val="18"/>
              </w:rPr>
              <w:t>Participantes:</w:t>
            </w:r>
          </w:p>
        </w:tc>
        <w:tc>
          <w:tcPr>
            <w:tcW w:w="1099" w:type="dxa"/>
            <w:vAlign w:val="center"/>
          </w:tcPr>
          <w:p w:rsidR="00AE4730" w:rsidRPr="004525C2" w:rsidRDefault="00B227FE" w:rsidP="00437C89">
            <w:pPr>
              <w:jc w:val="left"/>
              <w:rPr>
                <w:rFonts w:ascii="Arial Narrow" w:hAnsi="Arial Narrow" w:cs="Arial"/>
                <w:bCs/>
                <w:sz w:val="18"/>
                <w:szCs w:val="18"/>
              </w:rPr>
            </w:pPr>
            <w:r w:rsidRPr="004525C2">
              <w:rPr>
                <w:rFonts w:ascii="Arial Narrow" w:hAnsi="Arial Narrow" w:cs="Arial"/>
                <w:bCs/>
                <w:sz w:val="18"/>
                <w:szCs w:val="18"/>
              </w:rPr>
              <w:t>Máximo 60</w:t>
            </w:r>
          </w:p>
        </w:tc>
      </w:tr>
      <w:tr w:rsidR="00EF51D6" w:rsidRPr="003B17BF" w:rsidTr="00126A70">
        <w:trPr>
          <w:gridAfter w:val="1"/>
          <w:wAfter w:w="12" w:type="dxa"/>
          <w:trHeight w:val="142"/>
        </w:trPr>
        <w:tc>
          <w:tcPr>
            <w:tcW w:w="1668" w:type="dxa"/>
            <w:gridSpan w:val="3"/>
            <w:vAlign w:val="center"/>
            <w:hideMark/>
          </w:tcPr>
          <w:p w:rsidR="00EF51D6" w:rsidRPr="004525C2" w:rsidRDefault="00EF51D6" w:rsidP="00437C89">
            <w:pPr>
              <w:jc w:val="left"/>
              <w:rPr>
                <w:rFonts w:ascii="Arial Narrow" w:hAnsi="Arial Narrow" w:cs="Arial"/>
                <w:b/>
                <w:bCs/>
                <w:sz w:val="18"/>
                <w:szCs w:val="18"/>
              </w:rPr>
            </w:pPr>
            <w:r w:rsidRPr="004525C2">
              <w:rPr>
                <w:rFonts w:ascii="Arial Narrow" w:hAnsi="Arial Narrow" w:cs="Arial"/>
                <w:b/>
                <w:bCs/>
                <w:sz w:val="18"/>
                <w:szCs w:val="18"/>
              </w:rPr>
              <w:t>Objetivos:</w:t>
            </w:r>
          </w:p>
        </w:tc>
        <w:tc>
          <w:tcPr>
            <w:tcW w:w="7051" w:type="dxa"/>
            <w:gridSpan w:val="9"/>
            <w:vAlign w:val="center"/>
          </w:tcPr>
          <w:p w:rsidR="00F81C60" w:rsidRPr="00F81C60" w:rsidRDefault="00F81C60" w:rsidP="00F81C60">
            <w:pPr>
              <w:pStyle w:val="Prrafodelista"/>
              <w:numPr>
                <w:ilvl w:val="0"/>
                <w:numId w:val="18"/>
              </w:numPr>
              <w:ind w:left="145" w:hanging="145"/>
              <w:rPr>
                <w:rFonts w:ascii="Arial Narrow" w:eastAsia="Calibri" w:hAnsi="Arial Narrow" w:cs="Arial"/>
                <w:bCs/>
                <w:sz w:val="18"/>
                <w:szCs w:val="18"/>
              </w:rPr>
            </w:pPr>
            <w:r w:rsidRPr="00F81C60">
              <w:rPr>
                <w:rFonts w:ascii="Arial Narrow" w:eastAsia="Calibri" w:hAnsi="Arial Narrow" w:cs="Arial"/>
                <w:bCs/>
                <w:sz w:val="18"/>
                <w:szCs w:val="18"/>
              </w:rPr>
              <w:t>Identificar los principales avances, de acuerdo a las prioridades que se establecieron en el 2009.</w:t>
            </w:r>
          </w:p>
          <w:p w:rsidR="00F81C60" w:rsidRPr="00F81C60" w:rsidRDefault="00F81C60" w:rsidP="00F81C60">
            <w:pPr>
              <w:pStyle w:val="Prrafodelista"/>
              <w:numPr>
                <w:ilvl w:val="0"/>
                <w:numId w:val="18"/>
              </w:numPr>
              <w:ind w:left="145" w:hanging="145"/>
              <w:rPr>
                <w:rFonts w:ascii="Arial Narrow" w:eastAsia="Calibri" w:hAnsi="Arial Narrow" w:cs="Arial"/>
                <w:bCs/>
                <w:sz w:val="18"/>
                <w:szCs w:val="18"/>
              </w:rPr>
            </w:pPr>
            <w:r w:rsidRPr="00F81C60">
              <w:rPr>
                <w:rFonts w:ascii="Arial Narrow" w:eastAsia="Calibri" w:hAnsi="Arial Narrow" w:cs="Arial"/>
                <w:bCs/>
                <w:sz w:val="18"/>
                <w:szCs w:val="18"/>
              </w:rPr>
              <w:t>Presentar experiencias exitosas y replicables, que se han generado a partir de la última Sesión de la Plataforma Regional de acuerdo a las diferentes prioridades establecidas en el 2009.</w:t>
            </w:r>
          </w:p>
          <w:p w:rsidR="00180F18" w:rsidRPr="004525C2" w:rsidRDefault="00F81C60" w:rsidP="00F81C60">
            <w:pPr>
              <w:pStyle w:val="Prrafodelista"/>
              <w:numPr>
                <w:ilvl w:val="0"/>
                <w:numId w:val="18"/>
              </w:numPr>
              <w:ind w:left="145" w:hanging="145"/>
              <w:rPr>
                <w:rFonts w:ascii="Arial Narrow" w:hAnsi="Arial Narrow" w:cs="Arial"/>
                <w:bCs/>
                <w:sz w:val="18"/>
                <w:szCs w:val="18"/>
              </w:rPr>
            </w:pPr>
            <w:r w:rsidRPr="00F81C60">
              <w:rPr>
                <w:rFonts w:ascii="Arial Narrow" w:eastAsia="Calibri" w:hAnsi="Arial Narrow" w:cs="Arial"/>
                <w:bCs/>
                <w:sz w:val="18"/>
                <w:szCs w:val="18"/>
              </w:rPr>
              <w:t xml:space="preserve">Definir estrategias para diseminar las lecciones aprendidas y acciones prioritarias, factores críticos y actores claves para continuar con el fortalecimiento de capacidades en la reducción del riesgo de desastres y la promoción del derecho a la educación en emergencias. </w:t>
            </w:r>
          </w:p>
        </w:tc>
      </w:tr>
      <w:tr w:rsidR="009D3026" w:rsidRPr="003B17BF" w:rsidTr="00126A70">
        <w:trPr>
          <w:gridAfter w:val="1"/>
          <w:wAfter w:w="12" w:type="dxa"/>
          <w:trHeight w:val="142"/>
        </w:trPr>
        <w:tc>
          <w:tcPr>
            <w:tcW w:w="1668" w:type="dxa"/>
            <w:gridSpan w:val="3"/>
            <w:vAlign w:val="center"/>
            <w:hideMark/>
          </w:tcPr>
          <w:p w:rsidR="009D3026" w:rsidRPr="009D3026" w:rsidRDefault="009D3026" w:rsidP="00D84D9F">
            <w:pPr>
              <w:jc w:val="left"/>
              <w:rPr>
                <w:rFonts w:ascii="Arial Narrow" w:hAnsi="Arial Narrow" w:cs="Arial"/>
                <w:b/>
                <w:bCs/>
                <w:sz w:val="18"/>
                <w:szCs w:val="18"/>
              </w:rPr>
            </w:pPr>
            <w:r w:rsidRPr="009D3026">
              <w:rPr>
                <w:rFonts w:ascii="Arial Narrow" w:hAnsi="Arial Narrow" w:cs="Arial"/>
                <w:b/>
                <w:bCs/>
                <w:sz w:val="18"/>
                <w:szCs w:val="18"/>
              </w:rPr>
              <w:t>Presentación de la Sesión:</w:t>
            </w:r>
          </w:p>
          <w:p w:rsidR="009D3026" w:rsidRPr="009D3026" w:rsidRDefault="009D3026" w:rsidP="00D84D9F">
            <w:pPr>
              <w:jc w:val="left"/>
              <w:rPr>
                <w:rFonts w:ascii="Arial Narrow" w:hAnsi="Arial Narrow" w:cs="Arial"/>
                <w:b/>
                <w:bCs/>
                <w:sz w:val="18"/>
                <w:szCs w:val="18"/>
              </w:rPr>
            </w:pPr>
            <w:r w:rsidRPr="009D3026">
              <w:rPr>
                <w:rFonts w:ascii="Arial Narrow" w:hAnsi="Arial Narrow" w:cs="Arial"/>
                <w:bCs/>
                <w:sz w:val="16"/>
                <w:szCs w:val="16"/>
              </w:rPr>
              <w:t>(Coordinador temático y/o moderador)</w:t>
            </w:r>
          </w:p>
        </w:tc>
        <w:tc>
          <w:tcPr>
            <w:tcW w:w="7051" w:type="dxa"/>
            <w:gridSpan w:val="9"/>
            <w:vAlign w:val="center"/>
          </w:tcPr>
          <w:p w:rsidR="00F81C60" w:rsidRPr="00F81C60" w:rsidRDefault="00F81C60" w:rsidP="00F81C60">
            <w:pPr>
              <w:pStyle w:val="Prrafodelista"/>
              <w:numPr>
                <w:ilvl w:val="0"/>
                <w:numId w:val="18"/>
              </w:numPr>
              <w:ind w:left="145" w:hanging="145"/>
              <w:rPr>
                <w:rFonts w:ascii="Arial Narrow" w:hAnsi="Arial Narrow" w:cs="Arial"/>
                <w:bCs/>
                <w:sz w:val="18"/>
                <w:szCs w:val="18"/>
              </w:rPr>
            </w:pPr>
            <w:r w:rsidRPr="00F81C60">
              <w:rPr>
                <w:rFonts w:ascii="Arial Narrow" w:hAnsi="Arial Narrow" w:cs="Arial"/>
                <w:bCs/>
                <w:sz w:val="18"/>
                <w:szCs w:val="18"/>
              </w:rPr>
              <w:t xml:space="preserve">La Región de las Américas está expuesta a diversas amenazas de origen natural y/o provocadas por las personas, estas unidas a los  altos niveles de vulnerabilidad en que se encuentran muchas poblaciones, aumenta considerablemente el nivel de riesgo, ocasionando considerables pérdidas humanas y materiales en los países afectados.  </w:t>
            </w:r>
          </w:p>
          <w:p w:rsidR="00F81C60" w:rsidRPr="00F81C60" w:rsidRDefault="00F81C60" w:rsidP="00F81C60">
            <w:pPr>
              <w:pStyle w:val="Prrafodelista"/>
              <w:numPr>
                <w:ilvl w:val="0"/>
                <w:numId w:val="18"/>
              </w:numPr>
              <w:ind w:left="145" w:hanging="145"/>
              <w:rPr>
                <w:rFonts w:ascii="Arial Narrow" w:hAnsi="Arial Narrow" w:cs="Arial"/>
                <w:bCs/>
                <w:sz w:val="18"/>
                <w:szCs w:val="18"/>
              </w:rPr>
            </w:pPr>
            <w:r w:rsidRPr="00F81C60">
              <w:rPr>
                <w:rFonts w:ascii="Arial Narrow" w:hAnsi="Arial Narrow" w:cs="Arial"/>
                <w:bCs/>
                <w:sz w:val="18"/>
                <w:szCs w:val="18"/>
              </w:rPr>
              <w:t>Se hace evidente e imperativa la necesidad de fortalecer las acciones de reducción del riesgo desde el sector educativo, pues es este sector que incentiva los procesos de estructuración del pensamiento, el crecimiento socio afectivo, y los valores éticos, estimulando los hábitos de integración social, de convivencia grupal, de solidaridad y de conservación del medio ambiente de los ciudadanos de un país, lo cual se traduce en como enfrentaran estos su interacción con su contexto y como actuaran ante los desastres.</w:t>
            </w:r>
          </w:p>
          <w:p w:rsidR="00F81C60" w:rsidRPr="00F81C60" w:rsidRDefault="00F81C60" w:rsidP="00F81C60">
            <w:pPr>
              <w:pStyle w:val="Prrafodelista"/>
              <w:numPr>
                <w:ilvl w:val="0"/>
                <w:numId w:val="18"/>
              </w:numPr>
              <w:ind w:left="145" w:hanging="145"/>
              <w:rPr>
                <w:rFonts w:ascii="Arial Narrow" w:hAnsi="Arial Narrow" w:cs="Arial"/>
                <w:bCs/>
                <w:sz w:val="18"/>
                <w:szCs w:val="18"/>
              </w:rPr>
            </w:pPr>
            <w:r w:rsidRPr="00F81C60">
              <w:rPr>
                <w:rFonts w:ascii="Arial Narrow" w:hAnsi="Arial Narrow" w:cs="Arial"/>
                <w:bCs/>
                <w:sz w:val="18"/>
                <w:szCs w:val="18"/>
              </w:rPr>
              <w:t xml:space="preserve">Durante los últimos años importantes avances se han generado en la región especialmente en el sector educativo, quien ha adquirido un liderazgo a través de sus Ministerios de Educación en temas de reducción de riesgo en el ámbito escolar. Las experiencias y lecciones aprendidas de numerosas iniciativas a nivel regional, nacional y local han ratificado una vez más el impacto positivo y sostenible en acciones de reducción de riesgo que inicien en la escuela y que hagan principales participes a los miembros de la comunidad educativa: niños, niñas, adolescentes, maestros, directivos, padres y madres de familia, que al saber cómo reducir los riesgos y cómo reaccionar en el caso de un terremoto, huracán, tsunami, etc., los convierten en líderes de sus comunidades aumentando la </w:t>
            </w:r>
            <w:proofErr w:type="spellStart"/>
            <w:r w:rsidRPr="00F81C60">
              <w:rPr>
                <w:rFonts w:ascii="Arial Narrow" w:hAnsi="Arial Narrow" w:cs="Arial"/>
                <w:bCs/>
                <w:sz w:val="18"/>
                <w:szCs w:val="18"/>
              </w:rPr>
              <w:t>resiliencia</w:t>
            </w:r>
            <w:proofErr w:type="spellEnd"/>
            <w:r w:rsidRPr="00F81C60">
              <w:rPr>
                <w:rFonts w:ascii="Arial Narrow" w:hAnsi="Arial Narrow" w:cs="Arial"/>
                <w:bCs/>
                <w:sz w:val="18"/>
                <w:szCs w:val="18"/>
              </w:rPr>
              <w:t xml:space="preserve"> de las mismas y reduciendo considerablemente el número de víctimas y la pérdida de sus medios de vida en casos de desastres.</w:t>
            </w:r>
          </w:p>
          <w:p w:rsidR="00F81C60" w:rsidRPr="00F81C60" w:rsidRDefault="00F81C60" w:rsidP="00F81C60">
            <w:pPr>
              <w:pStyle w:val="Prrafodelista"/>
              <w:numPr>
                <w:ilvl w:val="0"/>
                <w:numId w:val="18"/>
              </w:numPr>
              <w:ind w:left="145" w:hanging="145"/>
              <w:rPr>
                <w:rFonts w:ascii="Arial Narrow" w:hAnsi="Arial Narrow" w:cs="Arial"/>
                <w:bCs/>
                <w:sz w:val="18"/>
                <w:szCs w:val="18"/>
              </w:rPr>
            </w:pPr>
            <w:r w:rsidRPr="00F81C60">
              <w:rPr>
                <w:rFonts w:ascii="Arial Narrow" w:hAnsi="Arial Narrow" w:cs="Arial"/>
                <w:bCs/>
                <w:sz w:val="18"/>
                <w:szCs w:val="18"/>
              </w:rPr>
              <w:t xml:space="preserve">La Campaña </w:t>
            </w:r>
            <w:r>
              <w:rPr>
                <w:rFonts w:ascii="Arial Narrow" w:hAnsi="Arial Narrow" w:cs="Arial"/>
                <w:bCs/>
                <w:sz w:val="18"/>
                <w:szCs w:val="18"/>
              </w:rPr>
              <w:t>Mundial</w:t>
            </w:r>
            <w:r w:rsidRPr="00F81C60">
              <w:rPr>
                <w:rFonts w:ascii="Arial Narrow" w:hAnsi="Arial Narrow" w:cs="Arial"/>
                <w:bCs/>
                <w:sz w:val="18"/>
                <w:szCs w:val="18"/>
              </w:rPr>
              <w:t xml:space="preserve"> “Desarrollando ciudades </w:t>
            </w:r>
            <w:proofErr w:type="spellStart"/>
            <w:r w:rsidRPr="00F81C60">
              <w:rPr>
                <w:rFonts w:ascii="Arial Narrow" w:hAnsi="Arial Narrow" w:cs="Arial"/>
                <w:bCs/>
                <w:sz w:val="18"/>
                <w:szCs w:val="18"/>
              </w:rPr>
              <w:t>resilientes</w:t>
            </w:r>
            <w:proofErr w:type="spellEnd"/>
            <w:r w:rsidRPr="00F81C60">
              <w:rPr>
                <w:rFonts w:ascii="Arial Narrow" w:hAnsi="Arial Narrow" w:cs="Arial"/>
                <w:bCs/>
                <w:sz w:val="18"/>
                <w:szCs w:val="18"/>
              </w:rPr>
              <w:t>: "Mi ciudad se está preparando ", da un rol especial al aporte de las escuelas y a la importancia de contar con escuelas seguras y niños y jóvenes preparados.</w:t>
            </w:r>
          </w:p>
          <w:p w:rsidR="00F81C60" w:rsidRPr="00F81C60" w:rsidRDefault="00F81C60" w:rsidP="00F81C60">
            <w:pPr>
              <w:pStyle w:val="Prrafodelista"/>
              <w:numPr>
                <w:ilvl w:val="0"/>
                <w:numId w:val="18"/>
              </w:numPr>
              <w:ind w:left="145" w:hanging="145"/>
              <w:rPr>
                <w:rFonts w:ascii="Arial Narrow" w:hAnsi="Arial Narrow" w:cs="Arial"/>
                <w:bCs/>
                <w:sz w:val="18"/>
                <w:szCs w:val="18"/>
              </w:rPr>
            </w:pPr>
            <w:r w:rsidRPr="00F81C60">
              <w:rPr>
                <w:rFonts w:ascii="Arial Narrow" w:hAnsi="Arial Narrow" w:cs="Arial"/>
                <w:bCs/>
                <w:sz w:val="18"/>
                <w:szCs w:val="18"/>
              </w:rPr>
              <w:t xml:space="preserve">La prioridad 3 del Marco de Acción de </w:t>
            </w:r>
            <w:proofErr w:type="spellStart"/>
            <w:r w:rsidRPr="00F81C60">
              <w:rPr>
                <w:rFonts w:ascii="Arial Narrow" w:hAnsi="Arial Narrow" w:cs="Arial"/>
                <w:bCs/>
                <w:sz w:val="18"/>
                <w:szCs w:val="18"/>
              </w:rPr>
              <w:t>Hyogo</w:t>
            </w:r>
            <w:proofErr w:type="spellEnd"/>
            <w:r w:rsidRPr="00F81C60">
              <w:rPr>
                <w:rFonts w:ascii="Arial Narrow" w:hAnsi="Arial Narrow" w:cs="Arial"/>
                <w:bCs/>
                <w:sz w:val="18"/>
                <w:szCs w:val="18"/>
              </w:rPr>
              <w:t xml:space="preserve"> “Desarrollar una mayor comprensión y concientización”, hace referencia específica al quehacer del sector educación y su aporte en la reducción del riesgo a desastres. Otros temas como los preparativos y la seguridad de la infraestructura escolar también forman parte de las prioridades del Marco de Acción de </w:t>
            </w:r>
            <w:proofErr w:type="spellStart"/>
            <w:r w:rsidRPr="00F81C60">
              <w:rPr>
                <w:rFonts w:ascii="Arial Narrow" w:hAnsi="Arial Narrow" w:cs="Arial"/>
                <w:bCs/>
                <w:sz w:val="18"/>
                <w:szCs w:val="18"/>
              </w:rPr>
              <w:t>Hyogo</w:t>
            </w:r>
            <w:proofErr w:type="spellEnd"/>
            <w:r w:rsidRPr="00F81C60">
              <w:rPr>
                <w:rFonts w:ascii="Arial Narrow" w:hAnsi="Arial Narrow" w:cs="Arial"/>
                <w:bCs/>
                <w:sz w:val="18"/>
                <w:szCs w:val="18"/>
              </w:rPr>
              <w:t xml:space="preserve">. </w:t>
            </w:r>
          </w:p>
          <w:p w:rsidR="00F81C60" w:rsidRPr="00F81C60" w:rsidRDefault="00F81C60" w:rsidP="00F81C60">
            <w:pPr>
              <w:pStyle w:val="Prrafodelista"/>
              <w:numPr>
                <w:ilvl w:val="0"/>
                <w:numId w:val="18"/>
              </w:numPr>
              <w:ind w:left="145" w:hanging="145"/>
              <w:rPr>
                <w:rFonts w:ascii="Arial Narrow" w:hAnsi="Arial Narrow" w:cs="Arial"/>
                <w:bCs/>
                <w:sz w:val="18"/>
                <w:szCs w:val="18"/>
              </w:rPr>
            </w:pPr>
            <w:r w:rsidRPr="00F81C60">
              <w:rPr>
                <w:rFonts w:ascii="Arial Narrow" w:hAnsi="Arial Narrow" w:cs="Arial"/>
                <w:bCs/>
                <w:sz w:val="18"/>
                <w:szCs w:val="18"/>
              </w:rPr>
              <w:t xml:space="preserve">Al mismo tiempo, la educación es uno de los sectores fundamentales de la respuesta humanitaria en situaciones de desastres y emergencias pues contribuye tanto para salvar vidas como para sustentarlas. Puede salvar vidas protegiéndolas contra la explotación y el daño, o diseminando mensajes claves de supervivencia. Sustenta la vida ofreciendo estructura, estabilidad y esperanza para el futuro durante tiempos de crisis, particularmente para niños, niñas y adolescentes. </w:t>
            </w:r>
          </w:p>
          <w:p w:rsidR="00F81C60" w:rsidRPr="00F81C60" w:rsidRDefault="00F81C60" w:rsidP="00F81C60">
            <w:pPr>
              <w:pStyle w:val="Prrafodelista"/>
              <w:numPr>
                <w:ilvl w:val="0"/>
                <w:numId w:val="18"/>
              </w:numPr>
              <w:ind w:left="145" w:hanging="145"/>
              <w:rPr>
                <w:rFonts w:ascii="Arial Narrow" w:hAnsi="Arial Narrow" w:cs="Arial"/>
                <w:bCs/>
                <w:sz w:val="18"/>
                <w:szCs w:val="18"/>
              </w:rPr>
            </w:pPr>
            <w:r w:rsidRPr="00F81C60">
              <w:rPr>
                <w:rFonts w:ascii="Arial Narrow" w:hAnsi="Arial Narrow" w:cs="Arial"/>
                <w:bCs/>
                <w:sz w:val="18"/>
                <w:szCs w:val="18"/>
              </w:rPr>
              <w:t xml:space="preserve">Durante la sesión sobre educación en la I Plataforma Regional para la Reducción de Riesgo realizada en Panamá en marzo del 2009, se ratificaron las principales prioridades del sector educativo para el periodo 2010-2015 de los países de la región, las mismas que habían sido definidas en reuniones previas con los Ministerios de Educación y otros actores claves de la región. A partir de la Reunión de la Plataforma </w:t>
            </w:r>
            <w:proofErr w:type="gramStart"/>
            <w:r w:rsidRPr="00F81C60">
              <w:rPr>
                <w:rFonts w:ascii="Arial Narrow" w:hAnsi="Arial Narrow" w:cs="Arial"/>
                <w:bCs/>
                <w:sz w:val="18"/>
                <w:szCs w:val="18"/>
              </w:rPr>
              <w:t>del</w:t>
            </w:r>
            <w:proofErr w:type="gramEnd"/>
            <w:r w:rsidRPr="00F81C60">
              <w:rPr>
                <w:rFonts w:ascii="Arial Narrow" w:hAnsi="Arial Narrow" w:cs="Arial"/>
                <w:bCs/>
                <w:sz w:val="18"/>
                <w:szCs w:val="18"/>
              </w:rPr>
              <w:t xml:space="preserve"> 2009 importantes acciones se han realizado a nivel regional y de los países en relación a las  prioridades establecidas.</w:t>
            </w:r>
          </w:p>
          <w:p w:rsidR="00F81C60" w:rsidRPr="00F81C60" w:rsidRDefault="00F81C60" w:rsidP="00F81C60">
            <w:pPr>
              <w:pStyle w:val="Prrafodelista"/>
              <w:numPr>
                <w:ilvl w:val="0"/>
                <w:numId w:val="18"/>
              </w:numPr>
              <w:ind w:left="145" w:hanging="145"/>
              <w:rPr>
                <w:rFonts w:ascii="Arial Narrow" w:hAnsi="Arial Narrow" w:cs="Arial"/>
                <w:bCs/>
                <w:sz w:val="18"/>
                <w:szCs w:val="18"/>
              </w:rPr>
            </w:pPr>
            <w:r w:rsidRPr="00F81C60">
              <w:rPr>
                <w:rFonts w:ascii="Arial Narrow" w:hAnsi="Arial Narrow" w:cs="Arial"/>
                <w:bCs/>
                <w:sz w:val="18"/>
                <w:szCs w:val="18"/>
              </w:rPr>
              <w:t>A pesar de estos avances, es necesario continuar trabajando para asegurar que el derecho a la educación de los niños, niñas y adolescentes no sea vulnerado en caso de emergencias y que los Ministerios de Educación, y agencias de cooperación vinculadas al tema protejan y aseguran este derecho mediante acciones concretas de preparación, reducción de riesgo y respuesta a desastres así como en crisis humanitarias de diversa índole. Es por ello que para el 2010 se ha propuesto la realización de una Conferencia Regional de Reducción de Riesgo del Sector Educativo en el mes de octubre en la que se espera que los representantes de los Ministerios de Educación de la región firmen un acuerdo, que defina las acciones prioritarias para la reducción de riesgo en el sector educativo y asegure el derecho a la educación en situaciones de emergencia para fortalecer y asegurar las metas de EFA, así como orientar el alineamiento y cooperación a nivel nacional y regional de las agencias/instituciones de cooperación internacional.</w:t>
            </w:r>
          </w:p>
          <w:p w:rsidR="009D3026" w:rsidRPr="009D3026" w:rsidRDefault="00F81C60" w:rsidP="00F81C60">
            <w:pPr>
              <w:pStyle w:val="Prrafodelista"/>
              <w:numPr>
                <w:ilvl w:val="0"/>
                <w:numId w:val="18"/>
              </w:numPr>
              <w:ind w:left="145" w:hanging="145"/>
              <w:rPr>
                <w:rFonts w:ascii="Arial Narrow" w:hAnsi="Arial Narrow" w:cs="Arial"/>
                <w:bCs/>
                <w:sz w:val="18"/>
                <w:szCs w:val="18"/>
                <w:lang w:val="es-MX"/>
              </w:rPr>
            </w:pPr>
            <w:r w:rsidRPr="00F81C60">
              <w:rPr>
                <w:rFonts w:ascii="Arial Narrow" w:hAnsi="Arial Narrow" w:cs="Arial"/>
                <w:bCs/>
                <w:sz w:val="18"/>
                <w:szCs w:val="18"/>
              </w:rPr>
              <w:t xml:space="preserve"> Para la sesión de Educación &amp; Reducción de Riesgo a Desastres, de la Plataforma Regional 2011, se propone partir del trabajo realizado en la Plataforma anterior y de acuerdo a las prioridades que allí se establecieron.</w:t>
            </w:r>
          </w:p>
        </w:tc>
      </w:tr>
      <w:tr w:rsidR="009D3026" w:rsidRPr="003B17BF" w:rsidTr="00126A70">
        <w:trPr>
          <w:gridAfter w:val="1"/>
          <w:wAfter w:w="12" w:type="dxa"/>
          <w:trHeight w:val="142"/>
        </w:trPr>
        <w:tc>
          <w:tcPr>
            <w:tcW w:w="1668" w:type="dxa"/>
            <w:gridSpan w:val="3"/>
            <w:vAlign w:val="center"/>
            <w:hideMark/>
          </w:tcPr>
          <w:p w:rsidR="009D3026" w:rsidRPr="009D3026" w:rsidRDefault="009D3026" w:rsidP="00D84D9F">
            <w:pPr>
              <w:jc w:val="left"/>
              <w:rPr>
                <w:rFonts w:ascii="Arial Narrow" w:hAnsi="Arial Narrow" w:cs="Arial"/>
                <w:b/>
                <w:bCs/>
                <w:sz w:val="18"/>
                <w:szCs w:val="18"/>
              </w:rPr>
            </w:pPr>
            <w:r w:rsidRPr="009D3026">
              <w:rPr>
                <w:rFonts w:ascii="Arial Narrow" w:hAnsi="Arial Narrow" w:cs="Arial"/>
                <w:b/>
                <w:bCs/>
                <w:sz w:val="18"/>
                <w:szCs w:val="18"/>
              </w:rPr>
              <w:lastRenderedPageBreak/>
              <w:t>Preguntas clave</w:t>
            </w:r>
            <w:r>
              <w:rPr>
                <w:rFonts w:ascii="Arial Narrow" w:hAnsi="Arial Narrow" w:cs="Arial"/>
                <w:b/>
                <w:bCs/>
                <w:sz w:val="18"/>
                <w:szCs w:val="18"/>
              </w:rPr>
              <w:t>:</w:t>
            </w:r>
          </w:p>
        </w:tc>
        <w:tc>
          <w:tcPr>
            <w:tcW w:w="7051" w:type="dxa"/>
            <w:gridSpan w:val="9"/>
            <w:vAlign w:val="center"/>
          </w:tcPr>
          <w:p w:rsidR="004A0EFA" w:rsidRPr="004A0EFA" w:rsidRDefault="004A0EFA" w:rsidP="004A0EFA">
            <w:pPr>
              <w:pStyle w:val="Prrafodelista"/>
              <w:numPr>
                <w:ilvl w:val="0"/>
                <w:numId w:val="18"/>
              </w:numPr>
              <w:ind w:left="145" w:hanging="145"/>
              <w:rPr>
                <w:rFonts w:ascii="Arial Narrow" w:hAnsi="Arial Narrow" w:cs="Arial"/>
                <w:bCs/>
                <w:sz w:val="18"/>
                <w:szCs w:val="18"/>
              </w:rPr>
            </w:pPr>
            <w:r w:rsidRPr="004A0EFA">
              <w:rPr>
                <w:rFonts w:ascii="Arial Narrow" w:hAnsi="Arial Narrow" w:cs="Arial"/>
                <w:bCs/>
                <w:sz w:val="18"/>
                <w:szCs w:val="18"/>
              </w:rPr>
              <w:t xml:space="preserve">¿Cuáles son los retos que enfrentan los alcaldes y demás líderes comunitarios para garantizar la </w:t>
            </w:r>
            <w:proofErr w:type="spellStart"/>
            <w:r w:rsidRPr="004A0EFA">
              <w:rPr>
                <w:rFonts w:ascii="Arial Narrow" w:hAnsi="Arial Narrow" w:cs="Arial"/>
                <w:bCs/>
                <w:sz w:val="18"/>
                <w:szCs w:val="18"/>
              </w:rPr>
              <w:t>resiliencia</w:t>
            </w:r>
            <w:proofErr w:type="spellEnd"/>
            <w:r w:rsidRPr="004A0EFA">
              <w:rPr>
                <w:rFonts w:ascii="Arial Narrow" w:hAnsi="Arial Narrow" w:cs="Arial"/>
                <w:bCs/>
                <w:sz w:val="18"/>
                <w:szCs w:val="18"/>
              </w:rPr>
              <w:t xml:space="preserve"> de sus ciudades? </w:t>
            </w:r>
          </w:p>
          <w:p w:rsidR="004A0EFA" w:rsidRPr="004A0EFA" w:rsidRDefault="004A0EFA" w:rsidP="004A0EFA">
            <w:pPr>
              <w:pStyle w:val="Prrafodelista"/>
              <w:numPr>
                <w:ilvl w:val="0"/>
                <w:numId w:val="18"/>
              </w:numPr>
              <w:ind w:left="145" w:hanging="145"/>
              <w:rPr>
                <w:rFonts w:ascii="Arial Narrow" w:hAnsi="Arial Narrow" w:cs="Arial"/>
                <w:bCs/>
                <w:sz w:val="18"/>
                <w:szCs w:val="18"/>
              </w:rPr>
            </w:pPr>
            <w:r w:rsidRPr="004A0EFA">
              <w:rPr>
                <w:rFonts w:ascii="Arial Narrow" w:hAnsi="Arial Narrow" w:cs="Arial"/>
                <w:bCs/>
                <w:sz w:val="18"/>
                <w:szCs w:val="18"/>
              </w:rPr>
              <w:t xml:space="preserve">¿Cuáles son las formas innovadoras en que cada ciudad se ha ocupado de cuestiones relacionadas con la infraestructura, los servicios públicos (transporte, gestión de residuos, </w:t>
            </w:r>
            <w:proofErr w:type="spellStart"/>
            <w:r w:rsidRPr="004A0EFA">
              <w:rPr>
                <w:rFonts w:ascii="Arial Narrow" w:hAnsi="Arial Narrow" w:cs="Arial"/>
                <w:bCs/>
                <w:sz w:val="18"/>
                <w:szCs w:val="18"/>
              </w:rPr>
              <w:t>etc</w:t>
            </w:r>
            <w:proofErr w:type="spellEnd"/>
            <w:r w:rsidRPr="004A0EFA">
              <w:rPr>
                <w:rFonts w:ascii="Arial Narrow" w:hAnsi="Arial Narrow" w:cs="Arial"/>
                <w:bCs/>
                <w:sz w:val="18"/>
                <w:szCs w:val="18"/>
              </w:rPr>
              <w:t>) y la regulación de la construcción? ¿Qué provoca el cambio?</w:t>
            </w:r>
          </w:p>
          <w:p w:rsidR="004A0EFA" w:rsidRPr="004A0EFA" w:rsidRDefault="004A0EFA" w:rsidP="004A0EFA">
            <w:pPr>
              <w:pStyle w:val="Prrafodelista"/>
              <w:numPr>
                <w:ilvl w:val="0"/>
                <w:numId w:val="18"/>
              </w:numPr>
              <w:ind w:left="145" w:hanging="145"/>
              <w:rPr>
                <w:rFonts w:ascii="Arial Narrow" w:hAnsi="Arial Narrow" w:cs="Arial"/>
                <w:bCs/>
                <w:sz w:val="18"/>
                <w:szCs w:val="18"/>
              </w:rPr>
            </w:pPr>
            <w:r w:rsidRPr="004A0EFA">
              <w:rPr>
                <w:rFonts w:ascii="Arial Narrow" w:hAnsi="Arial Narrow" w:cs="Arial"/>
                <w:bCs/>
                <w:sz w:val="18"/>
                <w:szCs w:val="18"/>
              </w:rPr>
              <w:t xml:space="preserve">¿Cuál es el papel de las ciudades y autoridades de la ciudad para permitir a las comunidades alcanzar la </w:t>
            </w:r>
            <w:proofErr w:type="spellStart"/>
            <w:r w:rsidRPr="004A0EFA">
              <w:rPr>
                <w:rFonts w:ascii="Arial Narrow" w:hAnsi="Arial Narrow" w:cs="Arial"/>
                <w:bCs/>
                <w:sz w:val="18"/>
                <w:szCs w:val="18"/>
              </w:rPr>
              <w:t>resiliencia</w:t>
            </w:r>
            <w:proofErr w:type="spellEnd"/>
            <w:r w:rsidRPr="004A0EFA">
              <w:rPr>
                <w:rFonts w:ascii="Arial Narrow" w:hAnsi="Arial Narrow" w:cs="Arial"/>
                <w:bCs/>
                <w:sz w:val="18"/>
                <w:szCs w:val="18"/>
              </w:rPr>
              <w:t xml:space="preserve"> frente a los riesgos de desastre? </w:t>
            </w:r>
          </w:p>
          <w:p w:rsidR="004A0EFA" w:rsidRPr="004A0EFA" w:rsidRDefault="004A0EFA" w:rsidP="004A0EFA">
            <w:pPr>
              <w:pStyle w:val="Prrafodelista"/>
              <w:numPr>
                <w:ilvl w:val="0"/>
                <w:numId w:val="18"/>
              </w:numPr>
              <w:ind w:left="145" w:hanging="145"/>
              <w:rPr>
                <w:rFonts w:ascii="Arial Narrow" w:hAnsi="Arial Narrow" w:cs="Arial"/>
                <w:bCs/>
                <w:sz w:val="18"/>
                <w:szCs w:val="18"/>
              </w:rPr>
            </w:pPr>
            <w:r w:rsidRPr="004A0EFA">
              <w:rPr>
                <w:rFonts w:ascii="Arial Narrow" w:hAnsi="Arial Narrow" w:cs="Arial"/>
                <w:bCs/>
                <w:sz w:val="18"/>
                <w:szCs w:val="18"/>
              </w:rPr>
              <w:t>¿Cómo se han incorporado las capacidades para la RRD en su ciudad?</w:t>
            </w:r>
          </w:p>
          <w:p w:rsidR="009D3026" w:rsidRPr="009D3026" w:rsidRDefault="004A0EFA" w:rsidP="004A0EFA">
            <w:pPr>
              <w:pStyle w:val="Prrafodelista"/>
              <w:numPr>
                <w:ilvl w:val="0"/>
                <w:numId w:val="18"/>
              </w:numPr>
              <w:ind w:left="145" w:hanging="145"/>
              <w:rPr>
                <w:rFonts w:ascii="Arial Narrow" w:hAnsi="Arial Narrow" w:cs="Arial"/>
                <w:bCs/>
                <w:sz w:val="18"/>
                <w:szCs w:val="18"/>
              </w:rPr>
            </w:pPr>
            <w:r w:rsidRPr="004A0EFA">
              <w:rPr>
                <w:rFonts w:ascii="Arial Narrow" w:hAnsi="Arial Narrow" w:cs="Arial"/>
                <w:bCs/>
                <w:sz w:val="18"/>
                <w:szCs w:val="18"/>
              </w:rPr>
              <w:t xml:space="preserve">¿A cuáles que procesos ha contribuido? ¿Qué impacto se </w:t>
            </w:r>
            <w:r>
              <w:rPr>
                <w:rFonts w:ascii="Arial Narrow" w:hAnsi="Arial Narrow" w:cs="Arial"/>
                <w:bCs/>
                <w:sz w:val="18"/>
                <w:szCs w:val="18"/>
              </w:rPr>
              <w:t>h</w:t>
            </w:r>
            <w:r w:rsidRPr="004A0EFA">
              <w:rPr>
                <w:rFonts w:ascii="Arial Narrow" w:hAnsi="Arial Narrow" w:cs="Arial"/>
                <w:bCs/>
                <w:sz w:val="18"/>
                <w:szCs w:val="18"/>
              </w:rPr>
              <w:t>a logrado sobre el territorio, la institucionalidad, los marcos normativos, la comunidad en general?</w:t>
            </w:r>
          </w:p>
        </w:tc>
      </w:tr>
      <w:tr w:rsidR="00C63042" w:rsidRPr="005C2F23" w:rsidTr="00126A70">
        <w:trPr>
          <w:trHeight w:val="142"/>
        </w:trPr>
        <w:tc>
          <w:tcPr>
            <w:tcW w:w="8731" w:type="dxa"/>
            <w:gridSpan w:val="13"/>
            <w:shd w:val="clear" w:color="auto" w:fill="365F91" w:themeFill="accent1" w:themeFillShade="BF"/>
            <w:vAlign w:val="center"/>
            <w:hideMark/>
          </w:tcPr>
          <w:p w:rsidR="00C63042" w:rsidRPr="00765988" w:rsidRDefault="00C63042" w:rsidP="00C63042">
            <w:pPr>
              <w:jc w:val="center"/>
              <w:rPr>
                <w:rFonts w:ascii="Arial Narrow" w:hAnsi="Arial Narrow" w:cs="Arial"/>
                <w:b/>
                <w:bCs/>
                <w:color w:val="FFFFFF" w:themeColor="background1"/>
                <w:sz w:val="24"/>
                <w:szCs w:val="24"/>
              </w:rPr>
            </w:pPr>
            <w:r w:rsidRPr="00765988">
              <w:rPr>
                <w:rFonts w:ascii="Arial Narrow" w:hAnsi="Arial Narrow" w:cs="Arial"/>
                <w:b/>
                <w:bCs/>
                <w:color w:val="FFFFFF" w:themeColor="background1"/>
                <w:sz w:val="24"/>
                <w:szCs w:val="24"/>
              </w:rPr>
              <w:t>Estructura de la Sesión</w:t>
            </w:r>
          </w:p>
        </w:tc>
      </w:tr>
      <w:tr w:rsidR="00437C89" w:rsidRPr="003B17BF" w:rsidTr="006B6168">
        <w:trPr>
          <w:trHeight w:val="310"/>
        </w:trPr>
        <w:tc>
          <w:tcPr>
            <w:tcW w:w="1668" w:type="dxa"/>
            <w:gridSpan w:val="3"/>
            <w:vAlign w:val="center"/>
            <w:hideMark/>
          </w:tcPr>
          <w:p w:rsidR="00437C89" w:rsidRPr="00050BEC" w:rsidRDefault="00C63042" w:rsidP="00437C89">
            <w:pPr>
              <w:jc w:val="left"/>
              <w:rPr>
                <w:rFonts w:ascii="Arial Narrow" w:hAnsi="Arial Narrow" w:cs="Arial"/>
                <w:b/>
                <w:bCs/>
                <w:sz w:val="18"/>
                <w:szCs w:val="18"/>
              </w:rPr>
            </w:pPr>
            <w:r>
              <w:rPr>
                <w:rFonts w:ascii="Arial Narrow" w:hAnsi="Arial Narrow" w:cs="Arial"/>
                <w:b/>
                <w:bCs/>
                <w:sz w:val="18"/>
                <w:szCs w:val="18"/>
              </w:rPr>
              <w:t>Coordinador:</w:t>
            </w:r>
          </w:p>
        </w:tc>
        <w:tc>
          <w:tcPr>
            <w:tcW w:w="1134" w:type="dxa"/>
            <w:gridSpan w:val="2"/>
            <w:vAlign w:val="center"/>
          </w:tcPr>
          <w:p w:rsidR="00F81C60" w:rsidRDefault="00F81C60" w:rsidP="00437C89">
            <w:pPr>
              <w:jc w:val="left"/>
              <w:rPr>
                <w:rFonts w:ascii="Arial Narrow" w:hAnsi="Arial Narrow" w:cs="Arial"/>
                <w:b/>
                <w:bCs/>
                <w:sz w:val="18"/>
                <w:szCs w:val="18"/>
              </w:rPr>
            </w:pPr>
            <w:r>
              <w:rPr>
                <w:rFonts w:ascii="Arial Narrow" w:hAnsi="Arial Narrow" w:cs="Arial"/>
                <w:b/>
                <w:bCs/>
                <w:sz w:val="18"/>
                <w:szCs w:val="18"/>
              </w:rPr>
              <w:t>UNICEF</w:t>
            </w:r>
          </w:p>
          <w:p w:rsidR="00437C89" w:rsidRPr="00050BEC" w:rsidRDefault="00F81C60" w:rsidP="00437C89">
            <w:pPr>
              <w:jc w:val="left"/>
              <w:rPr>
                <w:rFonts w:ascii="Arial Narrow" w:hAnsi="Arial Narrow" w:cs="Arial"/>
                <w:b/>
                <w:bCs/>
                <w:sz w:val="18"/>
                <w:szCs w:val="18"/>
              </w:rPr>
            </w:pPr>
            <w:r>
              <w:rPr>
                <w:rFonts w:ascii="Arial Narrow" w:hAnsi="Arial Narrow" w:cs="Arial"/>
                <w:b/>
                <w:bCs/>
                <w:sz w:val="18"/>
                <w:szCs w:val="18"/>
              </w:rPr>
              <w:t>UNESCO</w:t>
            </w:r>
          </w:p>
        </w:tc>
        <w:tc>
          <w:tcPr>
            <w:tcW w:w="5929" w:type="dxa"/>
            <w:gridSpan w:val="8"/>
            <w:shd w:val="clear" w:color="auto" w:fill="D9D9D9" w:themeFill="background1" w:themeFillShade="D9"/>
            <w:vAlign w:val="center"/>
          </w:tcPr>
          <w:p w:rsidR="004F6694" w:rsidRDefault="004F6694" w:rsidP="004F6694">
            <w:pPr>
              <w:jc w:val="left"/>
              <w:rPr>
                <w:rFonts w:ascii="Arial Narrow" w:hAnsi="Arial Narrow" w:cs="Arial"/>
                <w:b/>
                <w:bCs/>
                <w:sz w:val="18"/>
                <w:szCs w:val="18"/>
              </w:rPr>
            </w:pPr>
          </w:p>
          <w:p w:rsidR="00457FE3" w:rsidRPr="004F6694" w:rsidRDefault="00457FE3" w:rsidP="00F81C60">
            <w:pPr>
              <w:jc w:val="left"/>
              <w:rPr>
                <w:rFonts w:ascii="Arial Narrow" w:hAnsi="Arial Narrow" w:cs="Arial"/>
                <w:bCs/>
                <w:sz w:val="18"/>
                <w:szCs w:val="18"/>
              </w:rPr>
            </w:pPr>
          </w:p>
        </w:tc>
      </w:tr>
      <w:tr w:rsidR="004F6694" w:rsidRPr="00F81C60" w:rsidTr="00126A70">
        <w:trPr>
          <w:trHeight w:val="805"/>
        </w:trPr>
        <w:tc>
          <w:tcPr>
            <w:tcW w:w="1668" w:type="dxa"/>
            <w:gridSpan w:val="3"/>
            <w:vAlign w:val="center"/>
            <w:hideMark/>
          </w:tcPr>
          <w:p w:rsidR="004F6694" w:rsidRPr="00050BEC" w:rsidRDefault="004F6694" w:rsidP="00C63042">
            <w:pPr>
              <w:jc w:val="left"/>
              <w:rPr>
                <w:rFonts w:ascii="Arial Narrow" w:hAnsi="Arial Narrow" w:cs="Arial"/>
                <w:b/>
                <w:bCs/>
                <w:sz w:val="18"/>
                <w:szCs w:val="18"/>
              </w:rPr>
            </w:pPr>
            <w:r w:rsidRPr="00050BEC">
              <w:rPr>
                <w:rFonts w:ascii="Arial Narrow" w:hAnsi="Arial Narrow" w:cs="Arial"/>
                <w:b/>
                <w:bCs/>
                <w:sz w:val="18"/>
                <w:szCs w:val="18"/>
              </w:rPr>
              <w:t>Moder</w:t>
            </w:r>
            <w:r>
              <w:rPr>
                <w:rFonts w:ascii="Arial Narrow" w:hAnsi="Arial Narrow" w:cs="Arial"/>
                <w:b/>
                <w:bCs/>
                <w:sz w:val="18"/>
                <w:szCs w:val="18"/>
              </w:rPr>
              <w:t>ador</w:t>
            </w:r>
            <w:r w:rsidRPr="00050BEC">
              <w:rPr>
                <w:rFonts w:ascii="Arial Narrow" w:hAnsi="Arial Narrow" w:cs="Arial"/>
                <w:b/>
                <w:bCs/>
                <w:sz w:val="18"/>
                <w:szCs w:val="18"/>
              </w:rPr>
              <w:t>:</w:t>
            </w:r>
          </w:p>
        </w:tc>
        <w:tc>
          <w:tcPr>
            <w:tcW w:w="1134" w:type="dxa"/>
            <w:gridSpan w:val="2"/>
            <w:vAlign w:val="center"/>
          </w:tcPr>
          <w:p w:rsidR="004F6694" w:rsidRPr="00050BEC" w:rsidRDefault="00F81C60" w:rsidP="00F81C60">
            <w:pPr>
              <w:jc w:val="left"/>
              <w:rPr>
                <w:rFonts w:ascii="Arial Narrow" w:hAnsi="Arial Narrow" w:cs="Arial"/>
                <w:b/>
                <w:bCs/>
                <w:sz w:val="18"/>
                <w:szCs w:val="18"/>
              </w:rPr>
            </w:pPr>
            <w:proofErr w:type="spellStart"/>
            <w:r w:rsidRPr="00F81C60">
              <w:rPr>
                <w:rFonts w:ascii="Arial Narrow" w:hAnsi="Arial Narrow" w:cs="Arial"/>
                <w:b/>
                <w:bCs/>
                <w:sz w:val="18"/>
                <w:szCs w:val="18"/>
              </w:rPr>
              <w:t>World</w:t>
            </w:r>
            <w:proofErr w:type="spellEnd"/>
            <w:r w:rsidRPr="00F81C60">
              <w:rPr>
                <w:rFonts w:ascii="Arial Narrow" w:hAnsi="Arial Narrow" w:cs="Arial"/>
                <w:b/>
                <w:bCs/>
                <w:sz w:val="18"/>
                <w:szCs w:val="18"/>
              </w:rPr>
              <w:t xml:space="preserve"> </w:t>
            </w:r>
            <w:proofErr w:type="spellStart"/>
            <w:r w:rsidRPr="00F81C60">
              <w:rPr>
                <w:rFonts w:ascii="Arial Narrow" w:hAnsi="Arial Narrow" w:cs="Arial"/>
                <w:b/>
                <w:bCs/>
                <w:sz w:val="18"/>
                <w:szCs w:val="18"/>
              </w:rPr>
              <w:t>Vision</w:t>
            </w:r>
            <w:proofErr w:type="spellEnd"/>
            <w:r w:rsidRPr="00F81C60">
              <w:rPr>
                <w:rFonts w:ascii="Arial Narrow" w:hAnsi="Arial Narrow" w:cs="Arial"/>
                <w:b/>
                <w:bCs/>
                <w:sz w:val="18"/>
                <w:szCs w:val="18"/>
              </w:rPr>
              <w:t xml:space="preserve"> International</w:t>
            </w:r>
          </w:p>
        </w:tc>
        <w:tc>
          <w:tcPr>
            <w:tcW w:w="5929" w:type="dxa"/>
            <w:gridSpan w:val="8"/>
            <w:vAlign w:val="center"/>
          </w:tcPr>
          <w:p w:rsidR="004F6694" w:rsidRDefault="00F81C60" w:rsidP="00BC25CD">
            <w:pPr>
              <w:jc w:val="left"/>
              <w:rPr>
                <w:rFonts w:ascii="Arial Narrow" w:hAnsi="Arial Narrow" w:cs="Arial"/>
                <w:b/>
                <w:bCs/>
                <w:sz w:val="18"/>
                <w:szCs w:val="18"/>
                <w:lang w:val="en-US"/>
              </w:rPr>
            </w:pPr>
            <w:r w:rsidRPr="00F81C60">
              <w:rPr>
                <w:rFonts w:ascii="Arial Narrow" w:eastAsia="Calibri" w:hAnsi="Arial Narrow" w:cs="Arial"/>
                <w:b/>
                <w:bCs/>
                <w:sz w:val="18"/>
                <w:szCs w:val="18"/>
                <w:lang w:val="en-US"/>
              </w:rPr>
              <w:t xml:space="preserve">Aldo </w:t>
            </w:r>
            <w:proofErr w:type="spellStart"/>
            <w:r w:rsidRPr="00F81C60">
              <w:rPr>
                <w:rFonts w:ascii="Arial Narrow" w:eastAsia="Calibri" w:hAnsi="Arial Narrow" w:cs="Arial"/>
                <w:b/>
                <w:bCs/>
                <w:sz w:val="18"/>
                <w:szCs w:val="18"/>
                <w:lang w:val="en-US"/>
              </w:rPr>
              <w:t>Pontecorvo</w:t>
            </w:r>
            <w:proofErr w:type="spellEnd"/>
          </w:p>
          <w:p w:rsidR="00F81C60" w:rsidRPr="00C0456D" w:rsidRDefault="00F81C60" w:rsidP="00F81C60">
            <w:pPr>
              <w:jc w:val="left"/>
              <w:rPr>
                <w:rFonts w:ascii="Arial Narrow" w:hAnsi="Arial Narrow" w:cs="Arial"/>
                <w:bCs/>
                <w:sz w:val="18"/>
                <w:szCs w:val="18"/>
                <w:lang w:val="en-US"/>
              </w:rPr>
            </w:pPr>
            <w:r w:rsidRPr="00C0456D">
              <w:rPr>
                <w:rFonts w:ascii="Arial Narrow" w:hAnsi="Arial Narrow" w:cs="Arial"/>
                <w:bCs/>
                <w:sz w:val="18"/>
                <w:szCs w:val="18"/>
                <w:lang w:val="en-US"/>
              </w:rPr>
              <w:t>Education in Emergencies (</w:t>
            </w:r>
            <w:proofErr w:type="spellStart"/>
            <w:r w:rsidRPr="00C0456D">
              <w:rPr>
                <w:rFonts w:ascii="Arial Narrow" w:hAnsi="Arial Narrow" w:cs="Arial"/>
                <w:bCs/>
                <w:sz w:val="18"/>
                <w:szCs w:val="18"/>
                <w:lang w:val="en-US"/>
              </w:rPr>
              <w:t>EiE</w:t>
            </w:r>
            <w:proofErr w:type="spellEnd"/>
            <w:r w:rsidRPr="00C0456D">
              <w:rPr>
                <w:rFonts w:ascii="Arial Narrow" w:hAnsi="Arial Narrow" w:cs="Arial"/>
                <w:bCs/>
                <w:sz w:val="18"/>
                <w:szCs w:val="18"/>
                <w:lang w:val="en-US"/>
              </w:rPr>
              <w:t xml:space="preserve">) &amp; Disaster Risk Reduction (DRR), </w:t>
            </w:r>
          </w:p>
          <w:p w:rsidR="00F81C60" w:rsidRPr="00F81C60" w:rsidRDefault="00F81C60" w:rsidP="00F81C60">
            <w:pPr>
              <w:jc w:val="left"/>
              <w:rPr>
                <w:rFonts w:ascii="Arial Narrow" w:hAnsi="Arial Narrow" w:cs="Arial"/>
                <w:b/>
                <w:bCs/>
                <w:color w:val="C00000"/>
                <w:sz w:val="18"/>
                <w:szCs w:val="18"/>
                <w:lang w:val="en-US"/>
              </w:rPr>
            </w:pPr>
            <w:r w:rsidRPr="00F81C60">
              <w:rPr>
                <w:rFonts w:ascii="Arial Narrow" w:hAnsi="Arial Narrow" w:cs="Arial"/>
                <w:bCs/>
                <w:sz w:val="18"/>
                <w:szCs w:val="18"/>
              </w:rPr>
              <w:t xml:space="preserve">International </w:t>
            </w:r>
            <w:proofErr w:type="spellStart"/>
            <w:r w:rsidRPr="00F81C60">
              <w:rPr>
                <w:rFonts w:ascii="Arial Narrow" w:hAnsi="Arial Narrow" w:cs="Arial"/>
                <w:bCs/>
                <w:sz w:val="18"/>
                <w:szCs w:val="18"/>
              </w:rPr>
              <w:t>Advisor</w:t>
            </w:r>
            <w:proofErr w:type="spellEnd"/>
            <w:r w:rsidRPr="00F81C60">
              <w:rPr>
                <w:rFonts w:ascii="Arial Narrow" w:hAnsi="Arial Narrow" w:cs="Arial"/>
                <w:bCs/>
                <w:sz w:val="18"/>
                <w:szCs w:val="18"/>
              </w:rPr>
              <w:t xml:space="preserve"> </w:t>
            </w:r>
          </w:p>
        </w:tc>
      </w:tr>
      <w:tr w:rsidR="004F6694" w:rsidRPr="003B17BF" w:rsidTr="00126A70">
        <w:trPr>
          <w:trHeight w:val="642"/>
        </w:trPr>
        <w:tc>
          <w:tcPr>
            <w:tcW w:w="1668" w:type="dxa"/>
            <w:gridSpan w:val="3"/>
            <w:vAlign w:val="center"/>
            <w:hideMark/>
          </w:tcPr>
          <w:p w:rsidR="004F6694" w:rsidRPr="00050BEC" w:rsidRDefault="004F6694" w:rsidP="00C63042">
            <w:pPr>
              <w:jc w:val="left"/>
              <w:rPr>
                <w:rFonts w:ascii="Arial Narrow" w:hAnsi="Arial Narrow" w:cs="Arial"/>
                <w:b/>
                <w:bCs/>
                <w:sz w:val="18"/>
                <w:szCs w:val="18"/>
              </w:rPr>
            </w:pPr>
            <w:r>
              <w:rPr>
                <w:rFonts w:ascii="Arial Narrow" w:hAnsi="Arial Narrow" w:cs="Arial"/>
                <w:b/>
                <w:bCs/>
                <w:sz w:val="18"/>
                <w:szCs w:val="18"/>
              </w:rPr>
              <w:t>Relator:</w:t>
            </w:r>
          </w:p>
        </w:tc>
        <w:tc>
          <w:tcPr>
            <w:tcW w:w="1134" w:type="dxa"/>
            <w:gridSpan w:val="2"/>
            <w:vAlign w:val="center"/>
          </w:tcPr>
          <w:p w:rsidR="004F6694" w:rsidRPr="00050BEC" w:rsidRDefault="00F81C60" w:rsidP="004F6694">
            <w:pPr>
              <w:jc w:val="left"/>
              <w:rPr>
                <w:rFonts w:ascii="Arial Narrow" w:hAnsi="Arial Narrow" w:cs="Arial"/>
                <w:b/>
                <w:bCs/>
                <w:sz w:val="18"/>
                <w:szCs w:val="18"/>
              </w:rPr>
            </w:pPr>
            <w:r>
              <w:rPr>
                <w:rFonts w:ascii="Arial Narrow" w:hAnsi="Arial Narrow" w:cs="Arial"/>
                <w:b/>
                <w:bCs/>
                <w:sz w:val="18"/>
                <w:szCs w:val="18"/>
              </w:rPr>
              <w:t>UNICEF</w:t>
            </w:r>
            <w:r w:rsidR="004F6694">
              <w:rPr>
                <w:rFonts w:ascii="Arial Narrow" w:hAnsi="Arial Narrow" w:cs="Arial"/>
                <w:b/>
                <w:bCs/>
                <w:sz w:val="18"/>
                <w:szCs w:val="18"/>
              </w:rPr>
              <w:t>.</w:t>
            </w:r>
          </w:p>
        </w:tc>
        <w:tc>
          <w:tcPr>
            <w:tcW w:w="5929" w:type="dxa"/>
            <w:gridSpan w:val="8"/>
            <w:vAlign w:val="center"/>
          </w:tcPr>
          <w:p w:rsidR="00F81C60" w:rsidRDefault="00F81C60" w:rsidP="00BC25CD">
            <w:pPr>
              <w:jc w:val="left"/>
              <w:rPr>
                <w:rFonts w:ascii="Arial Narrow" w:hAnsi="Arial Narrow" w:cs="Arial"/>
                <w:b/>
                <w:bCs/>
                <w:sz w:val="18"/>
                <w:szCs w:val="18"/>
              </w:rPr>
            </w:pPr>
            <w:r w:rsidRPr="00F81C60">
              <w:rPr>
                <w:rFonts w:ascii="Arial Narrow" w:hAnsi="Arial Narrow" w:cs="Arial"/>
                <w:b/>
                <w:bCs/>
                <w:sz w:val="18"/>
                <w:szCs w:val="18"/>
              </w:rPr>
              <w:t xml:space="preserve">Ruth </w:t>
            </w:r>
            <w:proofErr w:type="spellStart"/>
            <w:r w:rsidRPr="00F81C60">
              <w:rPr>
                <w:rFonts w:ascii="Arial Narrow" w:hAnsi="Arial Narrow" w:cs="Arial"/>
                <w:b/>
                <w:bCs/>
                <w:sz w:val="18"/>
                <w:szCs w:val="18"/>
              </w:rPr>
              <w:t>Custode</w:t>
            </w:r>
            <w:proofErr w:type="spellEnd"/>
            <w:r w:rsidRPr="00F81C60">
              <w:rPr>
                <w:rFonts w:ascii="Arial Narrow" w:hAnsi="Arial Narrow" w:cs="Arial"/>
                <w:b/>
                <w:bCs/>
                <w:sz w:val="18"/>
                <w:szCs w:val="18"/>
              </w:rPr>
              <w:t xml:space="preserve"> </w:t>
            </w:r>
          </w:p>
          <w:p w:rsidR="004F6694" w:rsidRPr="00050BEC" w:rsidRDefault="00F81C60" w:rsidP="00BC25CD">
            <w:pPr>
              <w:jc w:val="left"/>
              <w:rPr>
                <w:rFonts w:ascii="Arial Narrow" w:hAnsi="Arial Narrow" w:cs="Arial"/>
                <w:b/>
                <w:bCs/>
                <w:sz w:val="18"/>
                <w:szCs w:val="18"/>
              </w:rPr>
            </w:pPr>
            <w:r w:rsidRPr="00F81C60">
              <w:rPr>
                <w:rFonts w:ascii="Arial Narrow" w:hAnsi="Arial Narrow" w:cs="Arial"/>
                <w:bCs/>
                <w:sz w:val="18"/>
                <w:szCs w:val="18"/>
              </w:rPr>
              <w:t>Oficial de Educación en Emergencias</w:t>
            </w:r>
          </w:p>
        </w:tc>
      </w:tr>
      <w:tr w:rsidR="00C63042" w:rsidRPr="003B17BF" w:rsidTr="006B6168">
        <w:trPr>
          <w:trHeight w:val="642"/>
        </w:trPr>
        <w:tc>
          <w:tcPr>
            <w:tcW w:w="1668" w:type="dxa"/>
            <w:gridSpan w:val="3"/>
            <w:vAlign w:val="center"/>
            <w:hideMark/>
          </w:tcPr>
          <w:p w:rsidR="00C63042" w:rsidRPr="00050BEC" w:rsidRDefault="009D3026" w:rsidP="00C63042">
            <w:pPr>
              <w:jc w:val="left"/>
              <w:rPr>
                <w:rFonts w:ascii="Arial Narrow" w:hAnsi="Arial Narrow" w:cs="Arial"/>
                <w:b/>
                <w:bCs/>
                <w:sz w:val="18"/>
                <w:szCs w:val="18"/>
              </w:rPr>
            </w:pPr>
            <w:r>
              <w:rPr>
                <w:rFonts w:ascii="Arial Narrow" w:hAnsi="Arial Narrow" w:cs="Arial"/>
                <w:b/>
                <w:bCs/>
                <w:sz w:val="18"/>
                <w:szCs w:val="18"/>
              </w:rPr>
              <w:t>Co-relator</w:t>
            </w:r>
          </w:p>
        </w:tc>
        <w:tc>
          <w:tcPr>
            <w:tcW w:w="1134" w:type="dxa"/>
            <w:gridSpan w:val="2"/>
            <w:shd w:val="clear" w:color="auto" w:fill="D9D9D9" w:themeFill="background1" w:themeFillShade="D9"/>
            <w:vAlign w:val="center"/>
          </w:tcPr>
          <w:p w:rsidR="00C63042" w:rsidRDefault="00C63042" w:rsidP="00437C89">
            <w:pPr>
              <w:jc w:val="left"/>
              <w:rPr>
                <w:rFonts w:ascii="Arial Narrow" w:hAnsi="Arial Narrow" w:cs="Arial"/>
                <w:b/>
                <w:bCs/>
                <w:sz w:val="18"/>
                <w:szCs w:val="18"/>
              </w:rPr>
            </w:pPr>
          </w:p>
        </w:tc>
        <w:tc>
          <w:tcPr>
            <w:tcW w:w="5929" w:type="dxa"/>
            <w:gridSpan w:val="8"/>
            <w:shd w:val="clear" w:color="auto" w:fill="D9D9D9" w:themeFill="background1" w:themeFillShade="D9"/>
            <w:vAlign w:val="center"/>
          </w:tcPr>
          <w:p w:rsidR="00C63042" w:rsidRPr="00050BEC" w:rsidRDefault="00C63042" w:rsidP="004F6694">
            <w:pPr>
              <w:jc w:val="left"/>
              <w:rPr>
                <w:rFonts w:ascii="Arial Narrow" w:hAnsi="Arial Narrow" w:cs="Arial"/>
                <w:b/>
                <w:bCs/>
                <w:sz w:val="18"/>
                <w:szCs w:val="18"/>
              </w:rPr>
            </w:pPr>
          </w:p>
        </w:tc>
      </w:tr>
      <w:tr w:rsidR="00C63042" w:rsidRPr="009D3026" w:rsidTr="00126A70">
        <w:trPr>
          <w:trHeight w:val="642"/>
        </w:trPr>
        <w:tc>
          <w:tcPr>
            <w:tcW w:w="1668" w:type="dxa"/>
            <w:gridSpan w:val="3"/>
            <w:vAlign w:val="center"/>
            <w:hideMark/>
          </w:tcPr>
          <w:p w:rsidR="00C63042" w:rsidRPr="00050BEC" w:rsidRDefault="00C63042" w:rsidP="00D84D9F">
            <w:pPr>
              <w:jc w:val="left"/>
              <w:rPr>
                <w:rFonts w:ascii="Arial Narrow" w:hAnsi="Arial Narrow" w:cs="Arial"/>
                <w:b/>
                <w:bCs/>
                <w:sz w:val="18"/>
                <w:szCs w:val="18"/>
              </w:rPr>
            </w:pPr>
            <w:r>
              <w:rPr>
                <w:rFonts w:ascii="Arial Narrow" w:hAnsi="Arial Narrow" w:cs="Arial"/>
                <w:b/>
                <w:bCs/>
                <w:sz w:val="18"/>
                <w:szCs w:val="18"/>
              </w:rPr>
              <w:t>Seguimiento:</w:t>
            </w:r>
          </w:p>
        </w:tc>
        <w:tc>
          <w:tcPr>
            <w:tcW w:w="1134" w:type="dxa"/>
            <w:gridSpan w:val="2"/>
            <w:vAlign w:val="center"/>
          </w:tcPr>
          <w:p w:rsidR="00C63042" w:rsidRPr="00050BEC" w:rsidRDefault="00C63042" w:rsidP="00D84D9F">
            <w:pPr>
              <w:jc w:val="left"/>
              <w:rPr>
                <w:rFonts w:ascii="Arial Narrow" w:hAnsi="Arial Narrow" w:cs="Arial"/>
                <w:b/>
                <w:bCs/>
                <w:sz w:val="18"/>
                <w:szCs w:val="18"/>
              </w:rPr>
            </w:pPr>
            <w:r>
              <w:rPr>
                <w:rFonts w:ascii="Arial Narrow" w:hAnsi="Arial Narrow" w:cs="Arial"/>
                <w:b/>
                <w:bCs/>
                <w:sz w:val="18"/>
                <w:szCs w:val="18"/>
              </w:rPr>
              <w:t>UNISDR</w:t>
            </w:r>
          </w:p>
        </w:tc>
        <w:tc>
          <w:tcPr>
            <w:tcW w:w="5929" w:type="dxa"/>
            <w:gridSpan w:val="8"/>
            <w:vAlign w:val="center"/>
          </w:tcPr>
          <w:p w:rsidR="00C63042" w:rsidRPr="002711EC" w:rsidRDefault="00F81C60" w:rsidP="00F81C60">
            <w:pPr>
              <w:jc w:val="left"/>
              <w:rPr>
                <w:rFonts w:ascii="Arial Narrow" w:hAnsi="Arial Narrow" w:cs="Arial"/>
                <w:bCs/>
                <w:sz w:val="18"/>
                <w:szCs w:val="18"/>
              </w:rPr>
            </w:pPr>
            <w:r>
              <w:rPr>
                <w:rFonts w:ascii="Arial Narrow" w:hAnsi="Arial Narrow" w:cs="Arial"/>
                <w:bCs/>
                <w:sz w:val="18"/>
                <w:szCs w:val="18"/>
              </w:rPr>
              <w:t>Raúl Salazar</w:t>
            </w:r>
          </w:p>
        </w:tc>
      </w:tr>
      <w:tr w:rsidR="009D3026" w:rsidRPr="009D3026" w:rsidTr="00126A70">
        <w:trPr>
          <w:trHeight w:val="181"/>
        </w:trPr>
        <w:tc>
          <w:tcPr>
            <w:tcW w:w="8731" w:type="dxa"/>
            <w:gridSpan w:val="13"/>
            <w:shd w:val="clear" w:color="auto" w:fill="365F91" w:themeFill="accent1" w:themeFillShade="BF"/>
            <w:vAlign w:val="center"/>
            <w:hideMark/>
          </w:tcPr>
          <w:p w:rsidR="009D3026" w:rsidRPr="00126A70" w:rsidRDefault="009D3026" w:rsidP="009D3026">
            <w:pPr>
              <w:jc w:val="center"/>
              <w:rPr>
                <w:rFonts w:ascii="Arial Narrow" w:hAnsi="Arial Narrow" w:cs="Arial"/>
                <w:b/>
                <w:bCs/>
                <w:color w:val="FFFFFF" w:themeColor="background1"/>
                <w:sz w:val="24"/>
                <w:szCs w:val="24"/>
              </w:rPr>
            </w:pPr>
            <w:r w:rsidRPr="00126A70">
              <w:rPr>
                <w:rFonts w:ascii="Arial Narrow" w:hAnsi="Arial Narrow" w:cs="Arial"/>
                <w:b/>
                <w:bCs/>
                <w:color w:val="FFFFFF" w:themeColor="background1"/>
                <w:sz w:val="24"/>
                <w:szCs w:val="24"/>
              </w:rPr>
              <w:t>Agenda</w:t>
            </w:r>
          </w:p>
        </w:tc>
      </w:tr>
      <w:tr w:rsidR="009D3026" w:rsidRPr="009D3026" w:rsidTr="00700551">
        <w:trPr>
          <w:trHeight w:val="642"/>
        </w:trPr>
        <w:tc>
          <w:tcPr>
            <w:tcW w:w="1242" w:type="dxa"/>
            <w:gridSpan w:val="2"/>
            <w:vAlign w:val="center"/>
            <w:hideMark/>
          </w:tcPr>
          <w:p w:rsidR="009D3026" w:rsidRDefault="002711EC" w:rsidP="002711EC">
            <w:pPr>
              <w:jc w:val="left"/>
              <w:rPr>
                <w:rFonts w:ascii="Arial Narrow" w:hAnsi="Arial Narrow" w:cs="Arial"/>
                <w:b/>
                <w:bCs/>
                <w:sz w:val="18"/>
                <w:szCs w:val="18"/>
              </w:rPr>
            </w:pPr>
            <w:r>
              <w:rPr>
                <w:rFonts w:ascii="Arial Narrow" w:hAnsi="Arial Narrow" w:cs="Arial"/>
                <w:b/>
                <w:bCs/>
                <w:sz w:val="18"/>
                <w:szCs w:val="18"/>
              </w:rPr>
              <w:t>Tiempo estimado</w:t>
            </w:r>
          </w:p>
        </w:tc>
        <w:tc>
          <w:tcPr>
            <w:tcW w:w="1985" w:type="dxa"/>
            <w:gridSpan w:val="4"/>
            <w:vAlign w:val="center"/>
          </w:tcPr>
          <w:p w:rsidR="009D3026" w:rsidRDefault="009D3026" w:rsidP="00D84D9F">
            <w:pPr>
              <w:jc w:val="left"/>
              <w:rPr>
                <w:rFonts w:ascii="Arial Narrow" w:hAnsi="Arial Narrow" w:cs="Arial"/>
                <w:b/>
                <w:bCs/>
                <w:sz w:val="18"/>
                <w:szCs w:val="18"/>
              </w:rPr>
            </w:pPr>
            <w:r>
              <w:rPr>
                <w:rFonts w:ascii="Arial Narrow" w:hAnsi="Arial Narrow" w:cs="Arial"/>
                <w:b/>
                <w:bCs/>
                <w:sz w:val="18"/>
                <w:szCs w:val="18"/>
              </w:rPr>
              <w:t>Ponente</w:t>
            </w:r>
          </w:p>
        </w:tc>
        <w:tc>
          <w:tcPr>
            <w:tcW w:w="1984" w:type="dxa"/>
            <w:gridSpan w:val="3"/>
            <w:vAlign w:val="center"/>
          </w:tcPr>
          <w:p w:rsidR="009D3026" w:rsidRPr="009D3026" w:rsidRDefault="009D3026" w:rsidP="00D84D9F">
            <w:pPr>
              <w:jc w:val="left"/>
              <w:rPr>
                <w:rFonts w:ascii="Arial Narrow" w:hAnsi="Arial Narrow" w:cs="Arial"/>
                <w:b/>
                <w:bCs/>
                <w:sz w:val="18"/>
                <w:szCs w:val="18"/>
              </w:rPr>
            </w:pPr>
            <w:r w:rsidRPr="009D3026">
              <w:rPr>
                <w:rFonts w:ascii="Arial Narrow" w:hAnsi="Arial Narrow" w:cs="Arial"/>
                <w:b/>
                <w:bCs/>
                <w:sz w:val="18"/>
                <w:szCs w:val="18"/>
              </w:rPr>
              <w:t>Organismo</w:t>
            </w:r>
          </w:p>
        </w:tc>
        <w:tc>
          <w:tcPr>
            <w:tcW w:w="3520" w:type="dxa"/>
            <w:gridSpan w:val="4"/>
            <w:vAlign w:val="center"/>
          </w:tcPr>
          <w:p w:rsidR="009D3026" w:rsidRPr="009D3026" w:rsidRDefault="009D3026" w:rsidP="009D3026">
            <w:pPr>
              <w:jc w:val="left"/>
              <w:rPr>
                <w:rFonts w:ascii="Arial Narrow" w:hAnsi="Arial Narrow" w:cs="Arial"/>
                <w:b/>
                <w:bCs/>
                <w:sz w:val="18"/>
                <w:szCs w:val="18"/>
              </w:rPr>
            </w:pPr>
            <w:r>
              <w:rPr>
                <w:rFonts w:ascii="Arial Narrow" w:hAnsi="Arial Narrow" w:cs="Arial"/>
                <w:b/>
                <w:bCs/>
                <w:sz w:val="18"/>
                <w:szCs w:val="18"/>
              </w:rPr>
              <w:t>Nombre de la ponencia</w:t>
            </w:r>
          </w:p>
        </w:tc>
      </w:tr>
      <w:tr w:rsidR="004F6694" w:rsidRPr="009D3026" w:rsidTr="006B6168">
        <w:trPr>
          <w:trHeight w:val="398"/>
        </w:trPr>
        <w:tc>
          <w:tcPr>
            <w:tcW w:w="1242" w:type="dxa"/>
            <w:gridSpan w:val="2"/>
            <w:vAlign w:val="center"/>
            <w:hideMark/>
          </w:tcPr>
          <w:p w:rsidR="004F6694" w:rsidRPr="007B4CEE" w:rsidRDefault="00700551" w:rsidP="004F6694">
            <w:pPr>
              <w:jc w:val="left"/>
              <w:rPr>
                <w:rFonts w:ascii="Arial Narrow" w:hAnsi="Arial Narrow" w:cs="Arial"/>
                <w:bCs/>
                <w:sz w:val="18"/>
                <w:szCs w:val="18"/>
              </w:rPr>
            </w:pPr>
            <w:r>
              <w:rPr>
                <w:rFonts w:ascii="Arial Narrow" w:hAnsi="Arial Narrow" w:cs="Arial"/>
                <w:bCs/>
                <w:sz w:val="18"/>
                <w:szCs w:val="18"/>
              </w:rPr>
              <w:t>11:00</w:t>
            </w:r>
          </w:p>
        </w:tc>
        <w:tc>
          <w:tcPr>
            <w:tcW w:w="1985" w:type="dxa"/>
            <w:gridSpan w:val="4"/>
            <w:shd w:val="clear" w:color="auto" w:fill="D9D9D9" w:themeFill="background1" w:themeFillShade="D9"/>
            <w:vAlign w:val="center"/>
          </w:tcPr>
          <w:p w:rsidR="004F6694" w:rsidRDefault="004F6694" w:rsidP="004F6694">
            <w:pPr>
              <w:jc w:val="left"/>
              <w:rPr>
                <w:rFonts w:ascii="Arial Narrow" w:hAnsi="Arial Narrow" w:cs="Arial"/>
                <w:b/>
                <w:bCs/>
                <w:sz w:val="18"/>
                <w:szCs w:val="18"/>
              </w:rPr>
            </w:pPr>
          </w:p>
        </w:tc>
        <w:tc>
          <w:tcPr>
            <w:tcW w:w="1984" w:type="dxa"/>
            <w:gridSpan w:val="3"/>
            <w:vAlign w:val="center"/>
          </w:tcPr>
          <w:p w:rsidR="004F6694" w:rsidRPr="004F6694" w:rsidRDefault="00700551" w:rsidP="004F6694">
            <w:pPr>
              <w:jc w:val="left"/>
              <w:rPr>
                <w:rFonts w:ascii="Arial Narrow" w:hAnsi="Arial Narrow" w:cs="Arial"/>
                <w:b/>
                <w:bCs/>
                <w:sz w:val="18"/>
                <w:szCs w:val="18"/>
              </w:rPr>
            </w:pPr>
            <w:r>
              <w:rPr>
                <w:rFonts w:ascii="Arial Narrow" w:hAnsi="Arial Narrow" w:cs="Arial"/>
                <w:b/>
                <w:bCs/>
                <w:sz w:val="18"/>
                <w:szCs w:val="18"/>
              </w:rPr>
              <w:t>UNICEF</w:t>
            </w:r>
          </w:p>
        </w:tc>
        <w:tc>
          <w:tcPr>
            <w:tcW w:w="3520" w:type="dxa"/>
            <w:gridSpan w:val="4"/>
            <w:vAlign w:val="center"/>
          </w:tcPr>
          <w:p w:rsidR="004F6694" w:rsidRPr="007B4CEE" w:rsidRDefault="004F6694" w:rsidP="004F6694">
            <w:pPr>
              <w:jc w:val="left"/>
              <w:rPr>
                <w:rFonts w:ascii="Arial Narrow" w:hAnsi="Arial Narrow" w:cs="Arial"/>
                <w:bCs/>
                <w:sz w:val="18"/>
                <w:szCs w:val="18"/>
              </w:rPr>
            </w:pPr>
          </w:p>
          <w:p w:rsidR="004F6694" w:rsidRPr="007B4CEE" w:rsidRDefault="004F6694" w:rsidP="004F6694">
            <w:pPr>
              <w:jc w:val="left"/>
              <w:rPr>
                <w:rFonts w:ascii="Arial Narrow" w:hAnsi="Arial Narrow" w:cs="Arial"/>
                <w:bCs/>
                <w:sz w:val="18"/>
                <w:szCs w:val="18"/>
              </w:rPr>
            </w:pPr>
            <w:r w:rsidRPr="007B4CEE">
              <w:rPr>
                <w:rFonts w:ascii="Arial Narrow" w:hAnsi="Arial Narrow" w:cs="Arial"/>
                <w:bCs/>
                <w:sz w:val="18"/>
                <w:szCs w:val="18"/>
              </w:rPr>
              <w:t>Introducción a la sesión</w:t>
            </w:r>
          </w:p>
          <w:p w:rsidR="004F6694" w:rsidRPr="007B4CEE" w:rsidRDefault="004F6694" w:rsidP="004F6694">
            <w:pPr>
              <w:jc w:val="left"/>
              <w:rPr>
                <w:rFonts w:ascii="Arial Narrow" w:hAnsi="Arial Narrow" w:cs="Arial"/>
                <w:bCs/>
                <w:sz w:val="18"/>
                <w:szCs w:val="18"/>
              </w:rPr>
            </w:pPr>
          </w:p>
        </w:tc>
      </w:tr>
      <w:tr w:rsidR="004F6694" w:rsidRPr="009D3026" w:rsidTr="00700551">
        <w:trPr>
          <w:trHeight w:val="642"/>
        </w:trPr>
        <w:tc>
          <w:tcPr>
            <w:tcW w:w="1242" w:type="dxa"/>
            <w:gridSpan w:val="2"/>
            <w:vAlign w:val="center"/>
            <w:hideMark/>
          </w:tcPr>
          <w:p w:rsidR="004F6694" w:rsidRDefault="00700551" w:rsidP="00700551">
            <w:pPr>
              <w:jc w:val="left"/>
              <w:rPr>
                <w:rFonts w:ascii="Arial Narrow" w:hAnsi="Arial Narrow" w:cs="Arial"/>
                <w:bCs/>
                <w:sz w:val="18"/>
                <w:szCs w:val="18"/>
              </w:rPr>
            </w:pPr>
            <w:r>
              <w:rPr>
                <w:rFonts w:ascii="Arial Narrow" w:hAnsi="Arial Narrow" w:cs="Arial"/>
                <w:bCs/>
                <w:sz w:val="18"/>
                <w:szCs w:val="18"/>
              </w:rPr>
              <w:t>11:25</w:t>
            </w:r>
          </w:p>
          <w:p w:rsidR="00700551" w:rsidRDefault="00700551" w:rsidP="00700551">
            <w:pPr>
              <w:jc w:val="left"/>
              <w:rPr>
                <w:rFonts w:ascii="Arial Narrow" w:hAnsi="Arial Narrow" w:cs="Arial"/>
                <w:bCs/>
                <w:sz w:val="18"/>
                <w:szCs w:val="18"/>
              </w:rPr>
            </w:pPr>
          </w:p>
          <w:p w:rsidR="00700551" w:rsidRPr="00700551" w:rsidRDefault="00700551" w:rsidP="00700551">
            <w:pPr>
              <w:pStyle w:val="Prrafodelista"/>
              <w:ind w:left="0"/>
              <w:jc w:val="left"/>
              <w:rPr>
                <w:rFonts w:ascii="Arial Narrow" w:hAnsi="Arial Narrow" w:cs="Arial"/>
                <w:b/>
                <w:sz w:val="18"/>
                <w:szCs w:val="18"/>
              </w:rPr>
            </w:pPr>
            <w:r w:rsidRPr="00700551">
              <w:rPr>
                <w:rFonts w:ascii="Arial Narrow" w:hAnsi="Arial Narrow" w:cs="Arial"/>
                <w:b/>
                <w:sz w:val="18"/>
                <w:szCs w:val="18"/>
              </w:rPr>
              <w:t>(15 min por experiencia)</w:t>
            </w:r>
          </w:p>
          <w:p w:rsidR="00700551" w:rsidRPr="007B4CEE" w:rsidRDefault="00700551" w:rsidP="00700551">
            <w:pPr>
              <w:jc w:val="left"/>
              <w:rPr>
                <w:rFonts w:ascii="Arial Narrow" w:hAnsi="Arial Narrow" w:cs="Arial"/>
                <w:bCs/>
                <w:sz w:val="18"/>
                <w:szCs w:val="18"/>
              </w:rPr>
            </w:pPr>
          </w:p>
        </w:tc>
        <w:tc>
          <w:tcPr>
            <w:tcW w:w="1985" w:type="dxa"/>
            <w:gridSpan w:val="4"/>
            <w:vAlign w:val="center"/>
          </w:tcPr>
          <w:p w:rsidR="00700551" w:rsidRDefault="00700551" w:rsidP="00700551">
            <w:pPr>
              <w:pStyle w:val="Prrafodelista"/>
              <w:ind w:left="0"/>
              <w:jc w:val="left"/>
              <w:rPr>
                <w:rFonts w:ascii="Arial Narrow" w:hAnsi="Arial Narrow" w:cs="Arial"/>
                <w:b/>
                <w:sz w:val="18"/>
                <w:szCs w:val="18"/>
              </w:rPr>
            </w:pPr>
            <w:r w:rsidRPr="00700551">
              <w:rPr>
                <w:rFonts w:ascii="Arial Narrow" w:hAnsi="Arial Narrow" w:cs="Arial"/>
                <w:b/>
                <w:sz w:val="18"/>
                <w:szCs w:val="18"/>
              </w:rPr>
              <w:t>Isabel López</w:t>
            </w:r>
            <w:r>
              <w:rPr>
                <w:rFonts w:ascii="Arial Narrow" w:hAnsi="Arial Narrow" w:cs="Arial"/>
                <w:b/>
                <w:sz w:val="18"/>
                <w:szCs w:val="18"/>
              </w:rPr>
              <w:t>.</w:t>
            </w:r>
          </w:p>
          <w:p w:rsidR="00700551" w:rsidRDefault="00700551" w:rsidP="00700551">
            <w:pPr>
              <w:pStyle w:val="Prrafodelista"/>
              <w:ind w:left="0"/>
              <w:jc w:val="left"/>
              <w:rPr>
                <w:rFonts w:ascii="Arial Narrow" w:hAnsi="Arial Narrow" w:cs="Arial"/>
                <w:sz w:val="18"/>
                <w:szCs w:val="18"/>
              </w:rPr>
            </w:pPr>
            <w:proofErr w:type="spellStart"/>
            <w:r w:rsidRPr="00700551">
              <w:rPr>
                <w:rFonts w:ascii="Arial Narrow" w:hAnsi="Arial Narrow" w:cs="Arial"/>
                <w:sz w:val="18"/>
                <w:szCs w:val="18"/>
              </w:rPr>
              <w:t>FundaCRID</w:t>
            </w:r>
            <w:proofErr w:type="spellEnd"/>
          </w:p>
          <w:p w:rsidR="00700551" w:rsidRDefault="00700551" w:rsidP="00700551">
            <w:pPr>
              <w:pStyle w:val="Prrafodelista"/>
              <w:ind w:left="0"/>
              <w:jc w:val="left"/>
              <w:rPr>
                <w:rFonts w:ascii="Arial Narrow" w:hAnsi="Arial Narrow" w:cs="Arial"/>
                <w:b/>
                <w:sz w:val="18"/>
                <w:szCs w:val="18"/>
              </w:rPr>
            </w:pPr>
          </w:p>
          <w:p w:rsidR="00700551" w:rsidRDefault="00700551" w:rsidP="00700551">
            <w:pPr>
              <w:pStyle w:val="Prrafodelista"/>
              <w:ind w:left="0"/>
              <w:jc w:val="left"/>
              <w:rPr>
                <w:rFonts w:ascii="Arial Narrow" w:hAnsi="Arial Narrow" w:cs="Arial"/>
                <w:b/>
                <w:sz w:val="18"/>
                <w:szCs w:val="18"/>
              </w:rPr>
            </w:pPr>
            <w:r>
              <w:rPr>
                <w:rFonts w:ascii="Arial Narrow" w:hAnsi="Arial Narrow" w:cs="Arial"/>
                <w:b/>
                <w:sz w:val="18"/>
                <w:szCs w:val="18"/>
              </w:rPr>
              <w:t>Jenny  Moya.</w:t>
            </w:r>
          </w:p>
          <w:p w:rsidR="00700551" w:rsidRDefault="00700551" w:rsidP="00700551">
            <w:pPr>
              <w:pStyle w:val="Prrafodelista"/>
              <w:ind w:left="0"/>
              <w:jc w:val="left"/>
              <w:rPr>
                <w:rFonts w:ascii="Arial Narrow" w:hAnsi="Arial Narrow" w:cs="Arial"/>
                <w:sz w:val="18"/>
                <w:szCs w:val="18"/>
              </w:rPr>
            </w:pPr>
            <w:r w:rsidRPr="00700551">
              <w:rPr>
                <w:rFonts w:ascii="Arial Narrow" w:hAnsi="Arial Narrow" w:cs="Arial"/>
                <w:sz w:val="18"/>
                <w:szCs w:val="18"/>
              </w:rPr>
              <w:t>Encargada de los programas de Gestión de Riego/MINERD</w:t>
            </w:r>
          </w:p>
          <w:p w:rsidR="00700551" w:rsidRDefault="00700551" w:rsidP="00700551">
            <w:pPr>
              <w:pStyle w:val="Prrafodelista"/>
              <w:ind w:left="0"/>
              <w:jc w:val="left"/>
              <w:rPr>
                <w:rFonts w:ascii="Arial Narrow" w:hAnsi="Arial Narrow" w:cs="Arial"/>
                <w:sz w:val="18"/>
                <w:szCs w:val="18"/>
              </w:rPr>
            </w:pPr>
          </w:p>
          <w:p w:rsidR="00700551" w:rsidRDefault="00700551" w:rsidP="00700551">
            <w:pPr>
              <w:pStyle w:val="Prrafodelista"/>
              <w:ind w:left="0"/>
              <w:jc w:val="left"/>
              <w:rPr>
                <w:rFonts w:ascii="Arial Narrow" w:hAnsi="Arial Narrow" w:cs="Arial"/>
                <w:b/>
                <w:sz w:val="18"/>
                <w:szCs w:val="18"/>
              </w:rPr>
            </w:pPr>
            <w:r w:rsidRPr="00700551">
              <w:rPr>
                <w:rFonts w:ascii="Arial Narrow" w:hAnsi="Arial Narrow" w:cs="Arial"/>
                <w:b/>
                <w:sz w:val="18"/>
                <w:szCs w:val="18"/>
              </w:rPr>
              <w:t>Claudio Osorio</w:t>
            </w:r>
            <w:r>
              <w:rPr>
                <w:rFonts w:ascii="Arial Narrow" w:hAnsi="Arial Narrow" w:cs="Arial"/>
                <w:b/>
                <w:sz w:val="18"/>
                <w:szCs w:val="18"/>
              </w:rPr>
              <w:t>.</w:t>
            </w:r>
          </w:p>
          <w:p w:rsidR="00700551" w:rsidRPr="00700551" w:rsidRDefault="00700551" w:rsidP="00700551">
            <w:pPr>
              <w:pStyle w:val="Prrafodelista"/>
              <w:ind w:left="0"/>
              <w:jc w:val="left"/>
              <w:rPr>
                <w:rFonts w:ascii="Arial Narrow" w:hAnsi="Arial Narrow" w:cs="Arial"/>
                <w:sz w:val="18"/>
                <w:szCs w:val="18"/>
              </w:rPr>
            </w:pPr>
            <w:r w:rsidRPr="00700551">
              <w:rPr>
                <w:rFonts w:ascii="Arial Narrow" w:hAnsi="Arial Narrow" w:cs="Arial"/>
                <w:sz w:val="18"/>
                <w:szCs w:val="18"/>
              </w:rPr>
              <w:t>INEE</w:t>
            </w:r>
          </w:p>
          <w:p w:rsidR="00700551" w:rsidRDefault="00700551" w:rsidP="00700551">
            <w:pPr>
              <w:pStyle w:val="Prrafodelista"/>
              <w:ind w:left="146"/>
              <w:jc w:val="left"/>
              <w:rPr>
                <w:rFonts w:ascii="Arial Narrow" w:hAnsi="Arial Narrow" w:cs="Arial"/>
                <w:b/>
                <w:sz w:val="18"/>
                <w:szCs w:val="18"/>
              </w:rPr>
            </w:pPr>
          </w:p>
          <w:p w:rsidR="00700551" w:rsidRPr="00700551" w:rsidRDefault="00700551" w:rsidP="00700551">
            <w:pPr>
              <w:pStyle w:val="Prrafodelista"/>
              <w:ind w:left="146"/>
              <w:jc w:val="left"/>
              <w:rPr>
                <w:rFonts w:ascii="Arial Narrow" w:hAnsi="Arial Narrow" w:cs="Arial"/>
                <w:b/>
                <w:sz w:val="18"/>
                <w:szCs w:val="18"/>
              </w:rPr>
            </w:pPr>
          </w:p>
          <w:p w:rsidR="004F6694" w:rsidRPr="004F6694" w:rsidRDefault="004F6694" w:rsidP="004F6694">
            <w:pPr>
              <w:jc w:val="left"/>
              <w:rPr>
                <w:rFonts w:ascii="Arial Narrow" w:hAnsi="Arial Narrow" w:cs="Arial"/>
                <w:bCs/>
                <w:sz w:val="18"/>
                <w:szCs w:val="18"/>
              </w:rPr>
            </w:pPr>
          </w:p>
        </w:tc>
        <w:tc>
          <w:tcPr>
            <w:tcW w:w="1984" w:type="dxa"/>
            <w:gridSpan w:val="3"/>
            <w:vAlign w:val="center"/>
          </w:tcPr>
          <w:p w:rsidR="00700551" w:rsidRDefault="00700551" w:rsidP="00700551">
            <w:pPr>
              <w:pStyle w:val="Prrafodelista"/>
              <w:ind w:left="146"/>
              <w:jc w:val="left"/>
              <w:rPr>
                <w:rFonts w:ascii="Arial Narrow" w:hAnsi="Arial Narrow" w:cs="Arial"/>
                <w:b/>
                <w:sz w:val="18"/>
                <w:szCs w:val="18"/>
              </w:rPr>
            </w:pPr>
            <w:proofErr w:type="spellStart"/>
            <w:r>
              <w:rPr>
                <w:rFonts w:ascii="Arial Narrow" w:hAnsi="Arial Narrow" w:cs="Arial"/>
                <w:b/>
                <w:sz w:val="18"/>
                <w:szCs w:val="18"/>
              </w:rPr>
              <w:t>F</w:t>
            </w:r>
            <w:r w:rsidRPr="00700551">
              <w:rPr>
                <w:rFonts w:ascii="Arial Narrow" w:hAnsi="Arial Narrow" w:cs="Arial"/>
                <w:b/>
                <w:sz w:val="18"/>
                <w:szCs w:val="18"/>
              </w:rPr>
              <w:t>undaCRID</w:t>
            </w:r>
            <w:proofErr w:type="spellEnd"/>
          </w:p>
          <w:p w:rsidR="00700551" w:rsidRDefault="00700551" w:rsidP="00700551">
            <w:pPr>
              <w:pStyle w:val="Prrafodelista"/>
              <w:ind w:left="146"/>
              <w:jc w:val="left"/>
              <w:rPr>
                <w:rFonts w:ascii="Arial Narrow" w:hAnsi="Arial Narrow" w:cs="Arial"/>
                <w:b/>
                <w:sz w:val="18"/>
                <w:szCs w:val="18"/>
              </w:rPr>
            </w:pPr>
          </w:p>
          <w:p w:rsidR="00700551" w:rsidRDefault="00700551" w:rsidP="00700551">
            <w:pPr>
              <w:pStyle w:val="Prrafodelista"/>
              <w:ind w:left="146"/>
              <w:jc w:val="left"/>
              <w:rPr>
                <w:rFonts w:ascii="Arial Narrow" w:hAnsi="Arial Narrow" w:cs="Arial"/>
                <w:b/>
                <w:sz w:val="18"/>
                <w:szCs w:val="18"/>
              </w:rPr>
            </w:pPr>
          </w:p>
          <w:p w:rsidR="00700551" w:rsidRDefault="00700551" w:rsidP="00700551">
            <w:pPr>
              <w:pStyle w:val="Prrafodelista"/>
              <w:ind w:left="146"/>
              <w:jc w:val="left"/>
              <w:rPr>
                <w:rFonts w:ascii="Arial Narrow" w:hAnsi="Arial Narrow" w:cs="Arial"/>
                <w:b/>
                <w:sz w:val="18"/>
                <w:szCs w:val="18"/>
              </w:rPr>
            </w:pPr>
            <w:r w:rsidRPr="00700551">
              <w:rPr>
                <w:rFonts w:ascii="Arial Narrow" w:hAnsi="Arial Narrow" w:cs="Arial"/>
                <w:b/>
                <w:sz w:val="18"/>
                <w:szCs w:val="18"/>
              </w:rPr>
              <w:t>MINERD</w:t>
            </w:r>
          </w:p>
          <w:p w:rsidR="00700551" w:rsidRDefault="00700551" w:rsidP="00700551">
            <w:pPr>
              <w:pStyle w:val="Prrafodelista"/>
              <w:ind w:left="146"/>
              <w:jc w:val="left"/>
              <w:rPr>
                <w:rFonts w:ascii="Arial Narrow" w:hAnsi="Arial Narrow" w:cs="Arial"/>
                <w:b/>
                <w:sz w:val="18"/>
                <w:szCs w:val="18"/>
              </w:rPr>
            </w:pPr>
          </w:p>
          <w:p w:rsidR="00700551" w:rsidRDefault="00700551" w:rsidP="00700551">
            <w:pPr>
              <w:pStyle w:val="Prrafodelista"/>
              <w:ind w:left="146"/>
              <w:jc w:val="left"/>
              <w:rPr>
                <w:rFonts w:ascii="Arial Narrow" w:hAnsi="Arial Narrow" w:cs="Arial"/>
                <w:b/>
                <w:sz w:val="18"/>
                <w:szCs w:val="18"/>
              </w:rPr>
            </w:pPr>
          </w:p>
          <w:p w:rsidR="00700551" w:rsidRPr="00700551" w:rsidRDefault="00700551" w:rsidP="00700551">
            <w:pPr>
              <w:pStyle w:val="Prrafodelista"/>
              <w:ind w:left="146"/>
              <w:jc w:val="left"/>
              <w:rPr>
                <w:rFonts w:ascii="Arial Narrow" w:hAnsi="Arial Narrow" w:cs="Arial"/>
                <w:b/>
                <w:sz w:val="18"/>
                <w:szCs w:val="18"/>
              </w:rPr>
            </w:pPr>
            <w:r w:rsidRPr="00700551">
              <w:rPr>
                <w:rFonts w:ascii="Arial Narrow" w:hAnsi="Arial Narrow" w:cs="Arial"/>
                <w:b/>
                <w:sz w:val="18"/>
                <w:szCs w:val="18"/>
              </w:rPr>
              <w:t>INEE</w:t>
            </w:r>
          </w:p>
          <w:p w:rsidR="004F6694" w:rsidRDefault="004F6694" w:rsidP="004F6694">
            <w:pPr>
              <w:jc w:val="left"/>
              <w:rPr>
                <w:rFonts w:ascii="Arial Narrow" w:hAnsi="Arial Narrow" w:cs="Arial"/>
                <w:b/>
                <w:bCs/>
                <w:sz w:val="18"/>
                <w:szCs w:val="18"/>
              </w:rPr>
            </w:pPr>
          </w:p>
          <w:p w:rsidR="00700551" w:rsidRDefault="00700551" w:rsidP="004F6694">
            <w:pPr>
              <w:jc w:val="left"/>
              <w:rPr>
                <w:rFonts w:ascii="Arial Narrow" w:hAnsi="Arial Narrow" w:cs="Arial"/>
                <w:b/>
                <w:bCs/>
                <w:sz w:val="18"/>
                <w:szCs w:val="18"/>
              </w:rPr>
            </w:pPr>
          </w:p>
        </w:tc>
        <w:tc>
          <w:tcPr>
            <w:tcW w:w="3520" w:type="dxa"/>
            <w:gridSpan w:val="4"/>
            <w:vAlign w:val="center"/>
          </w:tcPr>
          <w:p w:rsidR="00700551" w:rsidRDefault="00700551" w:rsidP="00700551">
            <w:pPr>
              <w:pStyle w:val="Prrafodelista"/>
              <w:ind w:left="146"/>
              <w:jc w:val="left"/>
              <w:rPr>
                <w:rFonts w:ascii="Arial Narrow" w:hAnsi="Arial Narrow" w:cs="Arial"/>
                <w:b/>
                <w:sz w:val="18"/>
                <w:szCs w:val="18"/>
              </w:rPr>
            </w:pPr>
            <w:r w:rsidRPr="00700551">
              <w:rPr>
                <w:rFonts w:ascii="Arial Narrow" w:hAnsi="Arial Narrow" w:cs="Arial"/>
                <w:b/>
                <w:sz w:val="18"/>
                <w:szCs w:val="18"/>
              </w:rPr>
              <w:t xml:space="preserve">Panel con presentaciones de experiencias y lecciones aprendidas </w:t>
            </w:r>
          </w:p>
          <w:p w:rsidR="00700551" w:rsidRPr="00700551" w:rsidRDefault="00700551" w:rsidP="00700551">
            <w:pPr>
              <w:pStyle w:val="Prrafodelista"/>
              <w:ind w:left="146"/>
              <w:jc w:val="left"/>
              <w:rPr>
                <w:rFonts w:ascii="Arial Narrow" w:hAnsi="Arial Narrow" w:cs="Arial"/>
                <w:b/>
                <w:sz w:val="18"/>
                <w:szCs w:val="18"/>
              </w:rPr>
            </w:pPr>
          </w:p>
          <w:p w:rsidR="00700551" w:rsidRPr="00700551" w:rsidRDefault="00700551" w:rsidP="00700551">
            <w:pPr>
              <w:pStyle w:val="Prrafodelista"/>
              <w:numPr>
                <w:ilvl w:val="0"/>
                <w:numId w:val="25"/>
              </w:numPr>
              <w:jc w:val="left"/>
              <w:rPr>
                <w:rFonts w:ascii="Arial Narrow" w:hAnsi="Arial Narrow" w:cs="Arial"/>
                <w:b/>
                <w:sz w:val="18"/>
                <w:szCs w:val="18"/>
              </w:rPr>
            </w:pPr>
            <w:r w:rsidRPr="00700551">
              <w:rPr>
                <w:rFonts w:ascii="Arial Narrow" w:hAnsi="Arial Narrow" w:cs="Arial"/>
                <w:b/>
                <w:sz w:val="18"/>
                <w:szCs w:val="18"/>
              </w:rPr>
              <w:t>Portal “Educación y Gestión de Riesgo en América Latina”</w:t>
            </w:r>
          </w:p>
          <w:p w:rsidR="00700551" w:rsidRPr="00700551" w:rsidRDefault="00700551" w:rsidP="00700551">
            <w:pPr>
              <w:pStyle w:val="Prrafodelista"/>
              <w:ind w:left="146"/>
              <w:jc w:val="left"/>
              <w:rPr>
                <w:rFonts w:ascii="Arial Narrow" w:hAnsi="Arial Narrow" w:cs="Arial"/>
                <w:b/>
                <w:sz w:val="18"/>
                <w:szCs w:val="18"/>
              </w:rPr>
            </w:pPr>
          </w:p>
          <w:p w:rsidR="00700551" w:rsidRPr="00700551" w:rsidRDefault="00700551" w:rsidP="00700551">
            <w:pPr>
              <w:pStyle w:val="Prrafodelista"/>
              <w:numPr>
                <w:ilvl w:val="0"/>
                <w:numId w:val="25"/>
              </w:numPr>
              <w:jc w:val="left"/>
              <w:rPr>
                <w:rFonts w:ascii="Arial Narrow" w:hAnsi="Arial Narrow" w:cs="Arial"/>
                <w:b/>
                <w:sz w:val="18"/>
                <w:szCs w:val="18"/>
              </w:rPr>
            </w:pPr>
            <w:r w:rsidRPr="00700551">
              <w:rPr>
                <w:rFonts w:ascii="Arial Narrow" w:hAnsi="Arial Narrow" w:cs="Arial"/>
                <w:b/>
                <w:sz w:val="18"/>
                <w:szCs w:val="18"/>
              </w:rPr>
              <w:t>Planes escolares de Gestión del Riesgo</w:t>
            </w:r>
          </w:p>
          <w:p w:rsidR="00700551" w:rsidRPr="00700551" w:rsidRDefault="00700551" w:rsidP="00700551">
            <w:pPr>
              <w:pStyle w:val="Prrafodelista"/>
              <w:ind w:left="146"/>
              <w:jc w:val="left"/>
              <w:rPr>
                <w:rFonts w:ascii="Arial Narrow" w:hAnsi="Arial Narrow" w:cs="Arial"/>
                <w:b/>
                <w:sz w:val="18"/>
                <w:szCs w:val="18"/>
              </w:rPr>
            </w:pPr>
          </w:p>
          <w:p w:rsidR="00700551" w:rsidRPr="00700551" w:rsidRDefault="00700551" w:rsidP="00700551">
            <w:pPr>
              <w:pStyle w:val="Prrafodelista"/>
              <w:numPr>
                <w:ilvl w:val="0"/>
                <w:numId w:val="25"/>
              </w:numPr>
              <w:jc w:val="left"/>
              <w:rPr>
                <w:rFonts w:ascii="Arial Narrow" w:hAnsi="Arial Narrow" w:cs="Arial"/>
                <w:b/>
                <w:sz w:val="18"/>
                <w:szCs w:val="18"/>
              </w:rPr>
            </w:pPr>
            <w:r w:rsidRPr="00700551">
              <w:rPr>
                <w:rFonts w:ascii="Arial Narrow" w:hAnsi="Arial Narrow" w:cs="Arial"/>
                <w:b/>
                <w:sz w:val="18"/>
                <w:szCs w:val="18"/>
              </w:rPr>
              <w:t>Aplicación de las Normas Mínimas INEE en la reducción del  riesgo</w:t>
            </w:r>
          </w:p>
          <w:p w:rsidR="004F6694" w:rsidRPr="00D77E05" w:rsidRDefault="004F6694" w:rsidP="00700551">
            <w:pPr>
              <w:pStyle w:val="Prrafodelista"/>
              <w:ind w:left="146"/>
              <w:jc w:val="left"/>
              <w:rPr>
                <w:rFonts w:ascii="Arial Narrow" w:hAnsi="Arial Narrow" w:cs="Arial"/>
                <w:b/>
                <w:sz w:val="18"/>
                <w:szCs w:val="18"/>
              </w:rPr>
            </w:pPr>
          </w:p>
        </w:tc>
      </w:tr>
      <w:tr w:rsidR="004F6694" w:rsidRPr="009D3026" w:rsidTr="006B6168">
        <w:trPr>
          <w:trHeight w:val="642"/>
        </w:trPr>
        <w:tc>
          <w:tcPr>
            <w:tcW w:w="1242" w:type="dxa"/>
            <w:gridSpan w:val="2"/>
            <w:vAlign w:val="center"/>
            <w:hideMark/>
          </w:tcPr>
          <w:p w:rsidR="004F6694" w:rsidRPr="007B4CEE" w:rsidRDefault="00700551" w:rsidP="004F6694">
            <w:pPr>
              <w:jc w:val="left"/>
              <w:rPr>
                <w:rFonts w:ascii="Arial Narrow" w:hAnsi="Arial Narrow" w:cs="Arial"/>
                <w:bCs/>
                <w:sz w:val="18"/>
                <w:szCs w:val="18"/>
              </w:rPr>
            </w:pPr>
            <w:r>
              <w:rPr>
                <w:rFonts w:ascii="Arial Narrow" w:hAnsi="Arial Narrow" w:cs="Arial"/>
                <w:bCs/>
                <w:sz w:val="18"/>
                <w:szCs w:val="18"/>
              </w:rPr>
              <w:t>12:20</w:t>
            </w:r>
          </w:p>
        </w:tc>
        <w:tc>
          <w:tcPr>
            <w:tcW w:w="1985" w:type="dxa"/>
            <w:gridSpan w:val="4"/>
            <w:shd w:val="clear" w:color="auto" w:fill="D9D9D9" w:themeFill="background1" w:themeFillShade="D9"/>
            <w:vAlign w:val="center"/>
          </w:tcPr>
          <w:p w:rsidR="004F6694" w:rsidRPr="004F6694" w:rsidRDefault="004F6694" w:rsidP="004F6694">
            <w:pPr>
              <w:jc w:val="left"/>
              <w:rPr>
                <w:rFonts w:ascii="Arial Narrow" w:hAnsi="Arial Narrow" w:cs="Arial"/>
                <w:bCs/>
                <w:sz w:val="18"/>
                <w:szCs w:val="18"/>
              </w:rPr>
            </w:pPr>
          </w:p>
        </w:tc>
        <w:tc>
          <w:tcPr>
            <w:tcW w:w="1984" w:type="dxa"/>
            <w:gridSpan w:val="3"/>
            <w:shd w:val="clear" w:color="auto" w:fill="D9D9D9" w:themeFill="background1" w:themeFillShade="D9"/>
            <w:vAlign w:val="center"/>
          </w:tcPr>
          <w:p w:rsidR="004F6694" w:rsidRPr="004525C2" w:rsidRDefault="004F6694" w:rsidP="004F6694">
            <w:pPr>
              <w:jc w:val="left"/>
              <w:rPr>
                <w:rFonts w:ascii="Arial Narrow" w:hAnsi="Arial Narrow" w:cs="Arial"/>
                <w:b/>
                <w:bCs/>
                <w:sz w:val="18"/>
                <w:szCs w:val="18"/>
              </w:rPr>
            </w:pPr>
          </w:p>
        </w:tc>
        <w:tc>
          <w:tcPr>
            <w:tcW w:w="3520" w:type="dxa"/>
            <w:gridSpan w:val="4"/>
            <w:vAlign w:val="center"/>
          </w:tcPr>
          <w:p w:rsidR="004F6694" w:rsidRPr="004525C2" w:rsidRDefault="00700551" w:rsidP="004F6694">
            <w:pPr>
              <w:pStyle w:val="Prrafodelista"/>
              <w:ind w:left="146"/>
              <w:jc w:val="left"/>
              <w:rPr>
                <w:rFonts w:ascii="Arial Narrow" w:hAnsi="Arial Narrow" w:cs="Arial"/>
                <w:b/>
                <w:bCs/>
                <w:color w:val="C00000"/>
                <w:sz w:val="18"/>
                <w:szCs w:val="18"/>
              </w:rPr>
            </w:pPr>
            <w:r w:rsidRPr="00700551">
              <w:rPr>
                <w:rFonts w:ascii="Arial Narrow" w:eastAsia="Calibri" w:hAnsi="Arial Narrow" w:cs="Arial"/>
                <w:b/>
                <w:sz w:val="18"/>
                <w:szCs w:val="18"/>
              </w:rPr>
              <w:t>Definición de estrategias y acciones prioritarias</w:t>
            </w:r>
          </w:p>
        </w:tc>
      </w:tr>
      <w:tr w:rsidR="004F6694" w:rsidRPr="009D3026" w:rsidTr="006B6168">
        <w:trPr>
          <w:trHeight w:val="642"/>
        </w:trPr>
        <w:tc>
          <w:tcPr>
            <w:tcW w:w="1242" w:type="dxa"/>
            <w:gridSpan w:val="2"/>
            <w:vAlign w:val="center"/>
            <w:hideMark/>
          </w:tcPr>
          <w:p w:rsidR="004F6694" w:rsidRPr="007B4CEE" w:rsidRDefault="00700551" w:rsidP="004F6694">
            <w:pPr>
              <w:jc w:val="left"/>
              <w:rPr>
                <w:rFonts w:ascii="Arial Narrow" w:hAnsi="Arial Narrow" w:cs="Arial"/>
                <w:bCs/>
                <w:sz w:val="18"/>
                <w:szCs w:val="18"/>
              </w:rPr>
            </w:pPr>
            <w:r>
              <w:rPr>
                <w:rFonts w:ascii="Arial Narrow" w:hAnsi="Arial Narrow" w:cs="Arial"/>
                <w:bCs/>
                <w:sz w:val="18"/>
                <w:szCs w:val="18"/>
              </w:rPr>
              <w:t>13:05</w:t>
            </w:r>
          </w:p>
        </w:tc>
        <w:tc>
          <w:tcPr>
            <w:tcW w:w="1985" w:type="dxa"/>
            <w:gridSpan w:val="4"/>
            <w:shd w:val="clear" w:color="auto" w:fill="D9D9D9" w:themeFill="background1" w:themeFillShade="D9"/>
            <w:vAlign w:val="center"/>
          </w:tcPr>
          <w:p w:rsidR="004F6694" w:rsidRPr="004F6694" w:rsidRDefault="004F6694" w:rsidP="004F6694">
            <w:pPr>
              <w:jc w:val="left"/>
              <w:rPr>
                <w:rFonts w:ascii="Arial Narrow" w:hAnsi="Arial Narrow" w:cs="Arial"/>
                <w:bCs/>
                <w:sz w:val="18"/>
                <w:szCs w:val="18"/>
              </w:rPr>
            </w:pPr>
          </w:p>
        </w:tc>
        <w:tc>
          <w:tcPr>
            <w:tcW w:w="1984" w:type="dxa"/>
            <w:gridSpan w:val="3"/>
            <w:vAlign w:val="center"/>
          </w:tcPr>
          <w:p w:rsidR="004F6694" w:rsidRPr="004525C2" w:rsidRDefault="00700551" w:rsidP="004F6694">
            <w:pPr>
              <w:jc w:val="left"/>
              <w:rPr>
                <w:rFonts w:ascii="Arial Narrow" w:hAnsi="Arial Narrow" w:cs="Arial"/>
                <w:b/>
                <w:bCs/>
                <w:sz w:val="18"/>
                <w:szCs w:val="18"/>
              </w:rPr>
            </w:pPr>
            <w:r>
              <w:rPr>
                <w:rFonts w:ascii="Arial Narrow" w:hAnsi="Arial Narrow" w:cs="Arial"/>
                <w:b/>
                <w:bCs/>
                <w:sz w:val="18"/>
                <w:szCs w:val="18"/>
              </w:rPr>
              <w:t>WSPA</w:t>
            </w:r>
          </w:p>
        </w:tc>
        <w:tc>
          <w:tcPr>
            <w:tcW w:w="3520" w:type="dxa"/>
            <w:gridSpan w:val="4"/>
            <w:vAlign w:val="center"/>
          </w:tcPr>
          <w:p w:rsidR="004F6694" w:rsidRPr="004525C2" w:rsidRDefault="00700551" w:rsidP="004F6694">
            <w:pPr>
              <w:pStyle w:val="Prrafodelista"/>
              <w:ind w:left="146"/>
              <w:jc w:val="left"/>
              <w:rPr>
                <w:rFonts w:ascii="Arial Narrow" w:hAnsi="Arial Narrow" w:cs="Arial"/>
                <w:sz w:val="18"/>
                <w:szCs w:val="18"/>
              </w:rPr>
            </w:pPr>
            <w:r w:rsidRPr="00700551">
              <w:rPr>
                <w:rFonts w:ascii="Arial Narrow" w:eastAsia="Calibri" w:hAnsi="Arial Narrow" w:cs="Arial"/>
                <w:b/>
                <w:sz w:val="18"/>
                <w:szCs w:val="18"/>
              </w:rPr>
              <w:t xml:space="preserve">Presentación WSPA </w:t>
            </w:r>
            <w:proofErr w:type="spellStart"/>
            <w:r w:rsidRPr="00700551">
              <w:rPr>
                <w:rFonts w:ascii="Arial Narrow" w:eastAsia="Calibri" w:hAnsi="Arial Narrow" w:cs="Arial"/>
                <w:b/>
                <w:sz w:val="18"/>
                <w:szCs w:val="18"/>
              </w:rPr>
              <w:t>Riesgolandia</w:t>
            </w:r>
            <w:proofErr w:type="spellEnd"/>
            <w:r w:rsidRPr="00700551">
              <w:rPr>
                <w:rFonts w:ascii="Arial Narrow" w:eastAsia="Calibri" w:hAnsi="Arial Narrow" w:cs="Arial"/>
                <w:b/>
                <w:sz w:val="18"/>
                <w:szCs w:val="18"/>
              </w:rPr>
              <w:t xml:space="preserve"> Interactivo</w:t>
            </w:r>
          </w:p>
        </w:tc>
      </w:tr>
      <w:tr w:rsidR="004F6694" w:rsidRPr="009D3026" w:rsidTr="006B6168">
        <w:trPr>
          <w:trHeight w:val="642"/>
        </w:trPr>
        <w:tc>
          <w:tcPr>
            <w:tcW w:w="1242" w:type="dxa"/>
            <w:gridSpan w:val="2"/>
            <w:vAlign w:val="center"/>
            <w:hideMark/>
          </w:tcPr>
          <w:p w:rsidR="004F6694" w:rsidRPr="007B4CEE" w:rsidRDefault="00700551" w:rsidP="004F6694">
            <w:pPr>
              <w:jc w:val="left"/>
              <w:rPr>
                <w:rFonts w:ascii="Arial Narrow" w:hAnsi="Arial Narrow" w:cs="Arial"/>
                <w:bCs/>
                <w:sz w:val="18"/>
                <w:szCs w:val="18"/>
              </w:rPr>
            </w:pPr>
            <w:r>
              <w:rPr>
                <w:rFonts w:ascii="Arial Narrow" w:hAnsi="Arial Narrow" w:cs="Arial"/>
                <w:bCs/>
                <w:sz w:val="18"/>
                <w:szCs w:val="18"/>
              </w:rPr>
              <w:t>13:15</w:t>
            </w:r>
          </w:p>
        </w:tc>
        <w:tc>
          <w:tcPr>
            <w:tcW w:w="1985" w:type="dxa"/>
            <w:gridSpan w:val="4"/>
            <w:shd w:val="clear" w:color="auto" w:fill="D9D9D9" w:themeFill="background1" w:themeFillShade="D9"/>
            <w:vAlign w:val="center"/>
          </w:tcPr>
          <w:p w:rsidR="004F6694" w:rsidRPr="00D77E05" w:rsidRDefault="004F6694" w:rsidP="004F6694">
            <w:pPr>
              <w:jc w:val="left"/>
              <w:rPr>
                <w:rFonts w:ascii="Arial Narrow" w:hAnsi="Arial Narrow" w:cs="Arial"/>
                <w:b/>
                <w:bCs/>
                <w:color w:val="C00000"/>
                <w:sz w:val="18"/>
                <w:szCs w:val="18"/>
              </w:rPr>
            </w:pPr>
          </w:p>
        </w:tc>
        <w:tc>
          <w:tcPr>
            <w:tcW w:w="1984" w:type="dxa"/>
            <w:gridSpan w:val="3"/>
            <w:vAlign w:val="center"/>
          </w:tcPr>
          <w:p w:rsidR="004F6694" w:rsidRPr="004525C2" w:rsidRDefault="00700551" w:rsidP="004F6694">
            <w:pPr>
              <w:jc w:val="left"/>
              <w:rPr>
                <w:rFonts w:ascii="Arial Narrow" w:hAnsi="Arial Narrow" w:cs="Arial"/>
                <w:b/>
                <w:bCs/>
                <w:sz w:val="18"/>
                <w:szCs w:val="18"/>
              </w:rPr>
            </w:pPr>
            <w:r w:rsidRPr="00700551">
              <w:rPr>
                <w:rFonts w:ascii="Arial Narrow" w:hAnsi="Arial Narrow" w:cs="Arial"/>
                <w:b/>
                <w:sz w:val="18"/>
                <w:szCs w:val="18"/>
              </w:rPr>
              <w:t>UNESCO</w:t>
            </w:r>
          </w:p>
        </w:tc>
        <w:tc>
          <w:tcPr>
            <w:tcW w:w="3520" w:type="dxa"/>
            <w:gridSpan w:val="4"/>
            <w:vAlign w:val="center"/>
          </w:tcPr>
          <w:p w:rsidR="004F6694" w:rsidRPr="004525C2" w:rsidRDefault="00700551" w:rsidP="004F6694">
            <w:pPr>
              <w:pStyle w:val="Prrafodelista"/>
              <w:ind w:left="146"/>
              <w:jc w:val="left"/>
              <w:rPr>
                <w:rFonts w:ascii="Arial Narrow" w:hAnsi="Arial Narrow" w:cs="Arial"/>
                <w:sz w:val="18"/>
                <w:szCs w:val="18"/>
              </w:rPr>
            </w:pPr>
            <w:r w:rsidRPr="00700551">
              <w:rPr>
                <w:rFonts w:ascii="Arial Narrow" w:hAnsi="Arial Narrow" w:cs="Arial"/>
                <w:b/>
                <w:sz w:val="18"/>
                <w:szCs w:val="18"/>
              </w:rPr>
              <w:t>Síntesis y cierre</w:t>
            </w:r>
          </w:p>
        </w:tc>
      </w:tr>
    </w:tbl>
    <w:p w:rsidR="003D1B92" w:rsidRDefault="003D1B92">
      <w:pPr>
        <w:rPr>
          <w:b/>
          <w:sz w:val="18"/>
          <w:szCs w:val="18"/>
          <w:lang w:val="es-MX"/>
        </w:rPr>
      </w:pPr>
    </w:p>
    <w:p w:rsidR="006B6168" w:rsidRDefault="006B6168" w:rsidP="009C4B78">
      <w:pPr>
        <w:rPr>
          <w:b/>
          <w:sz w:val="18"/>
          <w:szCs w:val="18"/>
          <w:lang w:val="es-PA"/>
        </w:rPr>
      </w:pPr>
    </w:p>
    <w:p w:rsidR="006B6168" w:rsidRDefault="006B6168" w:rsidP="009C4B78">
      <w:pPr>
        <w:rPr>
          <w:b/>
          <w:sz w:val="18"/>
          <w:szCs w:val="18"/>
          <w:lang w:val="es-PA"/>
        </w:rPr>
      </w:pPr>
    </w:p>
    <w:p w:rsidR="006B6168" w:rsidRDefault="006B6168" w:rsidP="009C4B78">
      <w:pPr>
        <w:rPr>
          <w:b/>
          <w:sz w:val="18"/>
          <w:szCs w:val="18"/>
          <w:lang w:val="es-PA"/>
        </w:rPr>
      </w:pPr>
    </w:p>
    <w:p w:rsidR="006B6168" w:rsidRDefault="006B6168" w:rsidP="009C4B78">
      <w:pPr>
        <w:rPr>
          <w:b/>
          <w:sz w:val="18"/>
          <w:szCs w:val="18"/>
          <w:lang w:val="es-PA"/>
        </w:rPr>
      </w:pPr>
    </w:p>
    <w:p w:rsidR="006B6168" w:rsidRDefault="006B6168" w:rsidP="009C4B78">
      <w:pPr>
        <w:rPr>
          <w:b/>
          <w:sz w:val="18"/>
          <w:szCs w:val="18"/>
          <w:lang w:val="es-PA"/>
        </w:rPr>
      </w:pPr>
    </w:p>
    <w:p w:rsidR="009C4B78" w:rsidRPr="009C4B78" w:rsidRDefault="009C4B78" w:rsidP="009C4B78">
      <w:pPr>
        <w:rPr>
          <w:b/>
          <w:sz w:val="18"/>
          <w:szCs w:val="18"/>
          <w:lang w:val="es-PA"/>
        </w:rPr>
      </w:pPr>
      <w:r w:rsidRPr="009C4B78">
        <w:rPr>
          <w:b/>
          <w:sz w:val="18"/>
          <w:szCs w:val="18"/>
          <w:lang w:val="es-PA"/>
        </w:rPr>
        <w:t xml:space="preserve">Productos: </w:t>
      </w:r>
    </w:p>
    <w:p w:rsidR="009C4B78" w:rsidRDefault="009C4B78" w:rsidP="009C4B78">
      <w:pPr>
        <w:pStyle w:val="Prrafodelista"/>
        <w:numPr>
          <w:ilvl w:val="0"/>
          <w:numId w:val="23"/>
        </w:numPr>
        <w:spacing w:before="240" w:after="240"/>
        <w:rPr>
          <w:sz w:val="18"/>
          <w:szCs w:val="18"/>
        </w:rPr>
      </w:pPr>
      <w:r w:rsidRPr="009C4B78">
        <w:rPr>
          <w:sz w:val="18"/>
          <w:szCs w:val="18"/>
        </w:rPr>
        <w:t>La ficha resumen de la sesión, que será entregada por la Organización Coordinadora/Responsable a la persona a ser designada por la EIRD para este fin (Anexo 1).</w:t>
      </w:r>
    </w:p>
    <w:p w:rsidR="009C4B78" w:rsidRPr="009C4B78" w:rsidRDefault="009C4B78" w:rsidP="009C4B78">
      <w:pPr>
        <w:pStyle w:val="Prrafodelista"/>
        <w:spacing w:before="240" w:after="240"/>
        <w:rPr>
          <w:sz w:val="18"/>
          <w:szCs w:val="18"/>
        </w:rPr>
      </w:pPr>
    </w:p>
    <w:p w:rsidR="009C4B78" w:rsidRDefault="009C4B78" w:rsidP="009C4B78">
      <w:pPr>
        <w:pStyle w:val="Prrafodelista"/>
        <w:numPr>
          <w:ilvl w:val="0"/>
          <w:numId w:val="23"/>
        </w:numPr>
        <w:spacing w:before="240" w:after="240"/>
        <w:rPr>
          <w:sz w:val="18"/>
          <w:szCs w:val="18"/>
        </w:rPr>
      </w:pPr>
      <w:r w:rsidRPr="009C4B78">
        <w:rPr>
          <w:sz w:val="18"/>
          <w:szCs w:val="18"/>
        </w:rPr>
        <w:t xml:space="preserve">Conclusiones y recomendaciones a presentarse en el formato de </w:t>
      </w:r>
      <w:proofErr w:type="spellStart"/>
      <w:r w:rsidRPr="009C4B78">
        <w:rPr>
          <w:sz w:val="18"/>
          <w:szCs w:val="18"/>
        </w:rPr>
        <w:t>power</w:t>
      </w:r>
      <w:proofErr w:type="spellEnd"/>
      <w:r w:rsidRPr="009C4B78">
        <w:rPr>
          <w:sz w:val="18"/>
          <w:szCs w:val="18"/>
        </w:rPr>
        <w:t xml:space="preserve"> </w:t>
      </w:r>
      <w:proofErr w:type="spellStart"/>
      <w:r w:rsidRPr="009C4B78">
        <w:rPr>
          <w:sz w:val="18"/>
          <w:szCs w:val="18"/>
        </w:rPr>
        <w:t>point</w:t>
      </w:r>
      <w:proofErr w:type="spellEnd"/>
      <w:r w:rsidRPr="009C4B78">
        <w:rPr>
          <w:sz w:val="18"/>
          <w:szCs w:val="18"/>
        </w:rPr>
        <w:t xml:space="preserve">  a ser provisto a los grupos </w:t>
      </w:r>
      <w:r>
        <w:rPr>
          <w:sz w:val="18"/>
          <w:szCs w:val="18"/>
        </w:rPr>
        <w:t>para la plenaria</w:t>
      </w:r>
      <w:r w:rsidRPr="009C4B78">
        <w:rPr>
          <w:sz w:val="18"/>
          <w:szCs w:val="18"/>
        </w:rPr>
        <w:t xml:space="preserve"> </w:t>
      </w:r>
      <w:r>
        <w:rPr>
          <w:sz w:val="18"/>
          <w:szCs w:val="18"/>
        </w:rPr>
        <w:t>(archivo anexo).</w:t>
      </w:r>
    </w:p>
    <w:p w:rsidR="009D3026" w:rsidRDefault="009D3026" w:rsidP="009D3026">
      <w:pPr>
        <w:pStyle w:val="Prrafodelista"/>
        <w:spacing w:before="240" w:after="240"/>
        <w:rPr>
          <w:sz w:val="18"/>
          <w:szCs w:val="18"/>
        </w:rPr>
      </w:pPr>
    </w:p>
    <w:p w:rsidR="009C4B78" w:rsidRDefault="009C4B78" w:rsidP="009D3026">
      <w:pPr>
        <w:rPr>
          <w:b/>
          <w:sz w:val="18"/>
          <w:szCs w:val="18"/>
          <w:lang w:val="es-PA"/>
        </w:rPr>
      </w:pPr>
      <w:r w:rsidRPr="009D3026">
        <w:rPr>
          <w:b/>
          <w:sz w:val="18"/>
          <w:szCs w:val="18"/>
          <w:lang w:val="es-PA"/>
        </w:rPr>
        <w:t>Anexo 1: Ficha resumen de la sesión</w:t>
      </w:r>
    </w:p>
    <w:p w:rsidR="009D3026" w:rsidRPr="009D3026" w:rsidRDefault="009D3026" w:rsidP="009D3026">
      <w:pPr>
        <w:rPr>
          <w:b/>
          <w:sz w:val="18"/>
          <w:szCs w:val="18"/>
          <w:lang w:val="es-PA"/>
        </w:rPr>
      </w:pPr>
    </w:p>
    <w:tbl>
      <w:tblPr>
        <w:tblW w:w="8789" w:type="dxa"/>
        <w:tblInd w:w="-72" w:type="dxa"/>
        <w:tblBorders>
          <w:top w:val="dotted" w:sz="4" w:space="0" w:color="365F91" w:themeColor="accent1" w:themeShade="BF"/>
          <w:left w:val="dotted" w:sz="4" w:space="0" w:color="365F91" w:themeColor="accent1" w:themeShade="BF"/>
          <w:bottom w:val="dotted" w:sz="4" w:space="0" w:color="365F91" w:themeColor="accent1" w:themeShade="BF"/>
          <w:right w:val="dotted" w:sz="4" w:space="0" w:color="365F91" w:themeColor="accent1" w:themeShade="BF"/>
          <w:insideH w:val="dotted" w:sz="4" w:space="0" w:color="365F91" w:themeColor="accent1" w:themeShade="BF"/>
          <w:insideV w:val="dotted" w:sz="4" w:space="0" w:color="365F91" w:themeColor="accent1" w:themeShade="BF"/>
        </w:tblBorders>
        <w:tblCellMar>
          <w:left w:w="70" w:type="dxa"/>
          <w:right w:w="70" w:type="dxa"/>
        </w:tblCellMar>
        <w:tblLook w:val="0000"/>
      </w:tblPr>
      <w:tblGrid>
        <w:gridCol w:w="1721"/>
        <w:gridCol w:w="1426"/>
        <w:gridCol w:w="1425"/>
        <w:gridCol w:w="1524"/>
        <w:gridCol w:w="1417"/>
        <w:gridCol w:w="1276"/>
      </w:tblGrid>
      <w:tr w:rsidR="00126A70" w:rsidRPr="00126A70" w:rsidTr="00126A70">
        <w:trPr>
          <w:trHeight w:val="288"/>
          <w:tblHeader/>
        </w:trPr>
        <w:tc>
          <w:tcPr>
            <w:tcW w:w="8789" w:type="dxa"/>
            <w:gridSpan w:val="6"/>
            <w:shd w:val="clear" w:color="auto" w:fill="365F91" w:themeFill="accent1" w:themeFillShade="BF"/>
            <w:noWrap/>
            <w:vAlign w:val="center"/>
          </w:tcPr>
          <w:p w:rsidR="00126A70" w:rsidRPr="00126A70" w:rsidRDefault="00126A70" w:rsidP="00126A70">
            <w:pPr>
              <w:jc w:val="center"/>
              <w:rPr>
                <w:rFonts w:ascii="Arial Narrow" w:hAnsi="Arial Narrow" w:cs="Arial"/>
                <w:b/>
                <w:bCs/>
                <w:color w:val="FFFFFF" w:themeColor="background1"/>
              </w:rPr>
            </w:pPr>
            <w:r w:rsidRPr="00126A70">
              <w:rPr>
                <w:rFonts w:ascii="Arial Narrow" w:hAnsi="Arial Narrow" w:cs="Arial"/>
                <w:b/>
                <w:bCs/>
                <w:color w:val="FFFFFF" w:themeColor="background1"/>
                <w:sz w:val="24"/>
                <w:szCs w:val="24"/>
              </w:rPr>
              <w:t>Ficha resumen de la sesión</w:t>
            </w:r>
          </w:p>
        </w:tc>
      </w:tr>
      <w:tr w:rsidR="009C4B78" w:rsidRPr="00126A70" w:rsidTr="00126A70">
        <w:trPr>
          <w:trHeight w:val="288"/>
          <w:tblHeader/>
        </w:trPr>
        <w:tc>
          <w:tcPr>
            <w:tcW w:w="1721" w:type="dxa"/>
            <w:shd w:val="clear" w:color="auto" w:fill="365F91" w:themeFill="accent1" w:themeFillShade="BF"/>
            <w:noWrap/>
            <w:vAlign w:val="center"/>
          </w:tcPr>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Nivel de</w:t>
            </w:r>
          </w:p>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Actuación</w:t>
            </w:r>
          </w:p>
        </w:tc>
        <w:tc>
          <w:tcPr>
            <w:tcW w:w="1426" w:type="dxa"/>
            <w:shd w:val="clear" w:color="auto" w:fill="365F91" w:themeFill="accent1" w:themeFillShade="BF"/>
            <w:noWrap/>
            <w:vAlign w:val="center"/>
          </w:tcPr>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Factores Críticos</w:t>
            </w:r>
          </w:p>
        </w:tc>
        <w:tc>
          <w:tcPr>
            <w:tcW w:w="1425" w:type="dxa"/>
            <w:shd w:val="clear" w:color="auto" w:fill="365F91" w:themeFill="accent1" w:themeFillShade="BF"/>
            <w:noWrap/>
            <w:vAlign w:val="center"/>
          </w:tcPr>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Acciones Prioritarias</w:t>
            </w:r>
          </w:p>
        </w:tc>
        <w:tc>
          <w:tcPr>
            <w:tcW w:w="1524" w:type="dxa"/>
            <w:shd w:val="clear" w:color="auto" w:fill="365F91" w:themeFill="accent1" w:themeFillShade="BF"/>
            <w:noWrap/>
            <w:vAlign w:val="center"/>
          </w:tcPr>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Resultados Esperados</w:t>
            </w:r>
          </w:p>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2011 / 2015</w:t>
            </w:r>
          </w:p>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(por acción)</w:t>
            </w:r>
          </w:p>
        </w:tc>
        <w:tc>
          <w:tcPr>
            <w:tcW w:w="1417" w:type="dxa"/>
            <w:shd w:val="clear" w:color="auto" w:fill="365F91" w:themeFill="accent1" w:themeFillShade="BF"/>
            <w:noWrap/>
            <w:vAlign w:val="center"/>
          </w:tcPr>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 xml:space="preserve">Actores </w:t>
            </w:r>
          </w:p>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y</w:t>
            </w:r>
          </w:p>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Agencias Clave</w:t>
            </w:r>
          </w:p>
        </w:tc>
        <w:tc>
          <w:tcPr>
            <w:tcW w:w="1276" w:type="dxa"/>
            <w:shd w:val="clear" w:color="auto" w:fill="365F91" w:themeFill="accent1" w:themeFillShade="BF"/>
            <w:noWrap/>
            <w:vAlign w:val="center"/>
          </w:tcPr>
          <w:p w:rsidR="009C4B78" w:rsidRPr="00126A70" w:rsidRDefault="009C4B78" w:rsidP="00D84D9F">
            <w:pPr>
              <w:jc w:val="left"/>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Experiencias Exitosas</w:t>
            </w:r>
          </w:p>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Buenas Prácticas</w:t>
            </w:r>
          </w:p>
        </w:tc>
      </w:tr>
      <w:tr w:rsidR="009C4B78" w:rsidRPr="009C4B78" w:rsidTr="00126A70">
        <w:trPr>
          <w:trHeight w:val="288"/>
        </w:trPr>
        <w:tc>
          <w:tcPr>
            <w:tcW w:w="1721" w:type="dxa"/>
            <w:vMerge w:val="restart"/>
            <w:shd w:val="clear" w:color="auto" w:fill="auto"/>
            <w:noWrap/>
            <w:vAlign w:val="center"/>
          </w:tcPr>
          <w:p w:rsidR="009C4B78" w:rsidRPr="009C4B78" w:rsidRDefault="009C4B78" w:rsidP="00D84D9F">
            <w:pPr>
              <w:jc w:val="left"/>
              <w:rPr>
                <w:sz w:val="18"/>
                <w:szCs w:val="18"/>
              </w:rPr>
            </w:pPr>
            <w:r w:rsidRPr="009C4B78">
              <w:rPr>
                <w:sz w:val="18"/>
                <w:szCs w:val="18"/>
              </w:rPr>
              <w:t>Regional/</w:t>
            </w:r>
          </w:p>
          <w:p w:rsidR="009C4B78" w:rsidRPr="009C4B78" w:rsidRDefault="009C4B78" w:rsidP="00D84D9F">
            <w:pPr>
              <w:jc w:val="left"/>
              <w:rPr>
                <w:sz w:val="18"/>
                <w:szCs w:val="18"/>
              </w:rPr>
            </w:pPr>
            <w:r w:rsidRPr="009C4B78">
              <w:rPr>
                <w:sz w:val="18"/>
                <w:szCs w:val="18"/>
              </w:rPr>
              <w:t>Subregional</w:t>
            </w:r>
          </w:p>
        </w:tc>
        <w:tc>
          <w:tcPr>
            <w:tcW w:w="1426" w:type="dxa"/>
            <w:vMerge w:val="restart"/>
            <w:shd w:val="clear" w:color="auto" w:fill="auto"/>
            <w:noWrap/>
            <w:vAlign w:val="center"/>
          </w:tcPr>
          <w:p w:rsidR="009C4B78" w:rsidRPr="009C4B78" w:rsidRDefault="009C4B78" w:rsidP="00D84D9F">
            <w:pPr>
              <w:ind w:left="304" w:hanging="304"/>
              <w:jc w:val="left"/>
              <w:rPr>
                <w:b/>
                <w:sz w:val="18"/>
                <w:szCs w:val="18"/>
              </w:rPr>
            </w:pPr>
          </w:p>
        </w:tc>
        <w:tc>
          <w:tcPr>
            <w:tcW w:w="1425" w:type="dxa"/>
            <w:vMerge w:val="restart"/>
            <w:shd w:val="clear" w:color="auto" w:fill="auto"/>
            <w:noWrap/>
            <w:vAlign w:val="center"/>
          </w:tcPr>
          <w:p w:rsidR="009C4B78" w:rsidRPr="009C4B78" w:rsidRDefault="009C4B78" w:rsidP="00D84D9F">
            <w:pPr>
              <w:ind w:left="241"/>
              <w:jc w:val="left"/>
              <w:rPr>
                <w:sz w:val="18"/>
                <w:szCs w:val="18"/>
              </w:rPr>
            </w:pPr>
          </w:p>
        </w:tc>
        <w:tc>
          <w:tcPr>
            <w:tcW w:w="1524" w:type="dxa"/>
            <w:vMerge w:val="restart"/>
            <w:shd w:val="clear" w:color="auto" w:fill="auto"/>
            <w:noWrap/>
            <w:vAlign w:val="center"/>
          </w:tcPr>
          <w:p w:rsidR="009C4B78" w:rsidRPr="009C4B78" w:rsidRDefault="009C4B78" w:rsidP="00D84D9F">
            <w:pPr>
              <w:jc w:val="left"/>
              <w:rPr>
                <w:sz w:val="18"/>
                <w:szCs w:val="18"/>
              </w:rPr>
            </w:pPr>
          </w:p>
        </w:tc>
        <w:tc>
          <w:tcPr>
            <w:tcW w:w="1417" w:type="dxa"/>
            <w:vMerge w:val="restart"/>
            <w:shd w:val="clear" w:color="auto" w:fill="auto"/>
            <w:noWrap/>
            <w:vAlign w:val="center"/>
          </w:tcPr>
          <w:p w:rsidR="009C4B78" w:rsidRPr="009C4B78" w:rsidRDefault="009C4B78" w:rsidP="00D84D9F">
            <w:pPr>
              <w:jc w:val="left"/>
              <w:rPr>
                <w:sz w:val="18"/>
                <w:szCs w:val="18"/>
              </w:rPr>
            </w:pPr>
          </w:p>
        </w:tc>
        <w:tc>
          <w:tcPr>
            <w:tcW w:w="1276" w:type="dxa"/>
            <w:vMerge w:val="restart"/>
            <w:shd w:val="clear" w:color="auto" w:fill="auto"/>
            <w:noWrap/>
          </w:tcPr>
          <w:p w:rsidR="009C4B78" w:rsidRPr="009C4B78" w:rsidRDefault="009C4B78" w:rsidP="00D84D9F">
            <w:pPr>
              <w:jc w:val="center"/>
              <w:rPr>
                <w:sz w:val="18"/>
                <w:szCs w:val="18"/>
              </w:rPr>
            </w:pPr>
            <w:r w:rsidRPr="009C4B78">
              <w:rPr>
                <w:sz w:val="18"/>
                <w:szCs w:val="18"/>
              </w:rPr>
              <w:t> </w:t>
            </w:r>
          </w:p>
        </w:tc>
      </w:tr>
      <w:tr w:rsidR="009C4B78" w:rsidRPr="009C4B78" w:rsidTr="00126A70">
        <w:trPr>
          <w:trHeight w:val="258"/>
        </w:trPr>
        <w:tc>
          <w:tcPr>
            <w:tcW w:w="1721" w:type="dxa"/>
            <w:vMerge/>
            <w:vAlign w:val="center"/>
          </w:tcPr>
          <w:p w:rsidR="009C4B78" w:rsidRPr="009C4B78" w:rsidRDefault="009C4B78" w:rsidP="00D84D9F">
            <w:pPr>
              <w:jc w:val="left"/>
              <w:rPr>
                <w:sz w:val="18"/>
                <w:szCs w:val="18"/>
              </w:rPr>
            </w:pPr>
          </w:p>
        </w:tc>
        <w:tc>
          <w:tcPr>
            <w:tcW w:w="1426" w:type="dxa"/>
            <w:vMerge/>
            <w:vAlign w:val="center"/>
          </w:tcPr>
          <w:p w:rsidR="009C4B78" w:rsidRPr="009C4B78" w:rsidRDefault="009C4B78" w:rsidP="00D84D9F">
            <w:pPr>
              <w:ind w:left="304" w:hanging="304"/>
              <w:jc w:val="left"/>
              <w:rPr>
                <w:sz w:val="18"/>
                <w:szCs w:val="18"/>
              </w:rPr>
            </w:pPr>
          </w:p>
        </w:tc>
        <w:tc>
          <w:tcPr>
            <w:tcW w:w="1425" w:type="dxa"/>
            <w:vMerge/>
            <w:vAlign w:val="center"/>
          </w:tcPr>
          <w:p w:rsidR="009C4B78" w:rsidRPr="009C4B78" w:rsidRDefault="009C4B78" w:rsidP="00D84D9F">
            <w:pPr>
              <w:jc w:val="left"/>
              <w:rPr>
                <w:sz w:val="18"/>
                <w:szCs w:val="18"/>
              </w:rPr>
            </w:pPr>
          </w:p>
        </w:tc>
        <w:tc>
          <w:tcPr>
            <w:tcW w:w="1524" w:type="dxa"/>
            <w:vMerge/>
            <w:vAlign w:val="center"/>
          </w:tcPr>
          <w:p w:rsidR="009C4B78" w:rsidRPr="009C4B78" w:rsidRDefault="009C4B78" w:rsidP="00D84D9F">
            <w:pPr>
              <w:jc w:val="left"/>
              <w:rPr>
                <w:sz w:val="18"/>
                <w:szCs w:val="18"/>
              </w:rPr>
            </w:pPr>
          </w:p>
        </w:tc>
        <w:tc>
          <w:tcPr>
            <w:tcW w:w="1417" w:type="dxa"/>
            <w:vMerge/>
            <w:vAlign w:val="center"/>
          </w:tcPr>
          <w:p w:rsidR="009C4B78" w:rsidRPr="009C4B78" w:rsidRDefault="009C4B78" w:rsidP="00D84D9F">
            <w:pPr>
              <w:ind w:left="117" w:hanging="117"/>
              <w:jc w:val="left"/>
              <w:rPr>
                <w:sz w:val="18"/>
                <w:szCs w:val="18"/>
              </w:rPr>
            </w:pPr>
          </w:p>
        </w:tc>
        <w:tc>
          <w:tcPr>
            <w:tcW w:w="1276" w:type="dxa"/>
            <w:vMerge/>
            <w:vAlign w:val="center"/>
          </w:tcPr>
          <w:p w:rsidR="009C4B78" w:rsidRPr="009C4B78" w:rsidRDefault="009C4B78" w:rsidP="00D84D9F">
            <w:pPr>
              <w:rPr>
                <w:sz w:val="18"/>
                <w:szCs w:val="18"/>
              </w:rPr>
            </w:pPr>
          </w:p>
        </w:tc>
      </w:tr>
      <w:tr w:rsidR="009C4B78" w:rsidRPr="009C4B78" w:rsidTr="00126A70">
        <w:trPr>
          <w:trHeight w:val="258"/>
        </w:trPr>
        <w:tc>
          <w:tcPr>
            <w:tcW w:w="1721" w:type="dxa"/>
            <w:vMerge/>
            <w:vAlign w:val="center"/>
          </w:tcPr>
          <w:p w:rsidR="009C4B78" w:rsidRPr="009C4B78" w:rsidRDefault="009C4B78" w:rsidP="00D84D9F">
            <w:pPr>
              <w:jc w:val="left"/>
              <w:rPr>
                <w:sz w:val="18"/>
                <w:szCs w:val="18"/>
              </w:rPr>
            </w:pPr>
          </w:p>
        </w:tc>
        <w:tc>
          <w:tcPr>
            <w:tcW w:w="1426" w:type="dxa"/>
            <w:vMerge/>
            <w:vAlign w:val="center"/>
          </w:tcPr>
          <w:p w:rsidR="009C4B78" w:rsidRPr="009C4B78" w:rsidRDefault="009C4B78" w:rsidP="00D84D9F">
            <w:pPr>
              <w:ind w:left="304" w:hanging="304"/>
              <w:jc w:val="left"/>
              <w:rPr>
                <w:sz w:val="18"/>
                <w:szCs w:val="18"/>
              </w:rPr>
            </w:pPr>
          </w:p>
        </w:tc>
        <w:tc>
          <w:tcPr>
            <w:tcW w:w="1425" w:type="dxa"/>
            <w:vMerge/>
            <w:vAlign w:val="center"/>
          </w:tcPr>
          <w:p w:rsidR="009C4B78" w:rsidRPr="009C4B78" w:rsidRDefault="009C4B78" w:rsidP="00D84D9F">
            <w:pPr>
              <w:jc w:val="left"/>
              <w:rPr>
                <w:sz w:val="18"/>
                <w:szCs w:val="18"/>
              </w:rPr>
            </w:pPr>
          </w:p>
        </w:tc>
        <w:tc>
          <w:tcPr>
            <w:tcW w:w="1524" w:type="dxa"/>
            <w:vMerge/>
            <w:vAlign w:val="center"/>
          </w:tcPr>
          <w:p w:rsidR="009C4B78" w:rsidRPr="009C4B78" w:rsidRDefault="009C4B78" w:rsidP="00D84D9F">
            <w:pPr>
              <w:jc w:val="left"/>
              <w:rPr>
                <w:sz w:val="18"/>
                <w:szCs w:val="18"/>
              </w:rPr>
            </w:pPr>
          </w:p>
        </w:tc>
        <w:tc>
          <w:tcPr>
            <w:tcW w:w="1417" w:type="dxa"/>
            <w:vMerge/>
            <w:vAlign w:val="center"/>
          </w:tcPr>
          <w:p w:rsidR="009C4B78" w:rsidRPr="009C4B78" w:rsidRDefault="009C4B78" w:rsidP="00D84D9F">
            <w:pPr>
              <w:ind w:left="117" w:hanging="117"/>
              <w:jc w:val="left"/>
              <w:rPr>
                <w:sz w:val="18"/>
                <w:szCs w:val="18"/>
              </w:rPr>
            </w:pPr>
          </w:p>
        </w:tc>
        <w:tc>
          <w:tcPr>
            <w:tcW w:w="1276" w:type="dxa"/>
            <w:vMerge/>
            <w:vAlign w:val="center"/>
          </w:tcPr>
          <w:p w:rsidR="009C4B78" w:rsidRPr="009C4B78" w:rsidRDefault="009C4B78" w:rsidP="00D84D9F">
            <w:pPr>
              <w:rPr>
                <w:sz w:val="18"/>
                <w:szCs w:val="18"/>
              </w:rPr>
            </w:pPr>
          </w:p>
        </w:tc>
      </w:tr>
      <w:tr w:rsidR="009C4B78" w:rsidRPr="009C4B78" w:rsidTr="00126A70">
        <w:trPr>
          <w:trHeight w:val="258"/>
        </w:trPr>
        <w:tc>
          <w:tcPr>
            <w:tcW w:w="1721" w:type="dxa"/>
            <w:vMerge/>
            <w:vAlign w:val="center"/>
          </w:tcPr>
          <w:p w:rsidR="009C4B78" w:rsidRPr="009C4B78" w:rsidRDefault="009C4B78" w:rsidP="00D84D9F">
            <w:pPr>
              <w:jc w:val="left"/>
              <w:rPr>
                <w:sz w:val="18"/>
                <w:szCs w:val="18"/>
              </w:rPr>
            </w:pPr>
          </w:p>
        </w:tc>
        <w:tc>
          <w:tcPr>
            <w:tcW w:w="1426" w:type="dxa"/>
            <w:vMerge/>
            <w:vAlign w:val="center"/>
          </w:tcPr>
          <w:p w:rsidR="009C4B78" w:rsidRPr="009C4B78" w:rsidRDefault="009C4B78" w:rsidP="00D84D9F">
            <w:pPr>
              <w:ind w:left="304" w:hanging="304"/>
              <w:jc w:val="left"/>
              <w:rPr>
                <w:sz w:val="18"/>
                <w:szCs w:val="18"/>
              </w:rPr>
            </w:pPr>
          </w:p>
        </w:tc>
        <w:tc>
          <w:tcPr>
            <w:tcW w:w="1425" w:type="dxa"/>
            <w:vMerge/>
            <w:vAlign w:val="center"/>
          </w:tcPr>
          <w:p w:rsidR="009C4B78" w:rsidRPr="009C4B78" w:rsidRDefault="009C4B78" w:rsidP="00D84D9F">
            <w:pPr>
              <w:jc w:val="left"/>
              <w:rPr>
                <w:sz w:val="18"/>
                <w:szCs w:val="18"/>
              </w:rPr>
            </w:pPr>
          </w:p>
        </w:tc>
        <w:tc>
          <w:tcPr>
            <w:tcW w:w="1524" w:type="dxa"/>
            <w:vMerge/>
            <w:vAlign w:val="center"/>
          </w:tcPr>
          <w:p w:rsidR="009C4B78" w:rsidRPr="009C4B78" w:rsidRDefault="009C4B78" w:rsidP="00D84D9F">
            <w:pPr>
              <w:jc w:val="left"/>
              <w:rPr>
                <w:sz w:val="18"/>
                <w:szCs w:val="18"/>
              </w:rPr>
            </w:pPr>
          </w:p>
        </w:tc>
        <w:tc>
          <w:tcPr>
            <w:tcW w:w="1417" w:type="dxa"/>
            <w:vMerge/>
            <w:vAlign w:val="center"/>
          </w:tcPr>
          <w:p w:rsidR="009C4B78" w:rsidRPr="009C4B78" w:rsidRDefault="009C4B78" w:rsidP="00D84D9F">
            <w:pPr>
              <w:ind w:left="117" w:hanging="117"/>
              <w:jc w:val="left"/>
              <w:rPr>
                <w:sz w:val="18"/>
                <w:szCs w:val="18"/>
              </w:rPr>
            </w:pPr>
          </w:p>
        </w:tc>
        <w:tc>
          <w:tcPr>
            <w:tcW w:w="1276" w:type="dxa"/>
            <w:vMerge/>
            <w:vAlign w:val="center"/>
          </w:tcPr>
          <w:p w:rsidR="009C4B78" w:rsidRPr="009C4B78" w:rsidRDefault="009C4B78" w:rsidP="00D84D9F">
            <w:pPr>
              <w:rPr>
                <w:sz w:val="18"/>
                <w:szCs w:val="18"/>
              </w:rPr>
            </w:pPr>
          </w:p>
        </w:tc>
      </w:tr>
      <w:tr w:rsidR="009C4B78" w:rsidRPr="009C4B78" w:rsidTr="00126A70">
        <w:trPr>
          <w:trHeight w:val="217"/>
        </w:trPr>
        <w:tc>
          <w:tcPr>
            <w:tcW w:w="1721" w:type="dxa"/>
            <w:vMerge/>
            <w:vAlign w:val="center"/>
          </w:tcPr>
          <w:p w:rsidR="009C4B78" w:rsidRPr="009C4B78" w:rsidRDefault="009C4B78" w:rsidP="00D84D9F">
            <w:pPr>
              <w:jc w:val="left"/>
              <w:rPr>
                <w:sz w:val="18"/>
                <w:szCs w:val="18"/>
              </w:rPr>
            </w:pPr>
          </w:p>
        </w:tc>
        <w:tc>
          <w:tcPr>
            <w:tcW w:w="1426" w:type="dxa"/>
            <w:vMerge/>
            <w:vAlign w:val="center"/>
          </w:tcPr>
          <w:p w:rsidR="009C4B78" w:rsidRPr="009C4B78" w:rsidRDefault="009C4B78" w:rsidP="00D84D9F">
            <w:pPr>
              <w:ind w:left="304" w:hanging="304"/>
              <w:jc w:val="left"/>
              <w:rPr>
                <w:sz w:val="18"/>
                <w:szCs w:val="18"/>
              </w:rPr>
            </w:pPr>
          </w:p>
        </w:tc>
        <w:tc>
          <w:tcPr>
            <w:tcW w:w="1425" w:type="dxa"/>
            <w:vMerge/>
            <w:vAlign w:val="center"/>
          </w:tcPr>
          <w:p w:rsidR="009C4B78" w:rsidRPr="009C4B78" w:rsidRDefault="009C4B78" w:rsidP="00D84D9F">
            <w:pPr>
              <w:jc w:val="left"/>
              <w:rPr>
                <w:sz w:val="18"/>
                <w:szCs w:val="18"/>
              </w:rPr>
            </w:pPr>
          </w:p>
        </w:tc>
        <w:tc>
          <w:tcPr>
            <w:tcW w:w="1524" w:type="dxa"/>
            <w:vMerge/>
            <w:vAlign w:val="center"/>
          </w:tcPr>
          <w:p w:rsidR="009C4B78" w:rsidRPr="009C4B78" w:rsidRDefault="009C4B78" w:rsidP="00D84D9F">
            <w:pPr>
              <w:jc w:val="left"/>
              <w:rPr>
                <w:sz w:val="18"/>
                <w:szCs w:val="18"/>
              </w:rPr>
            </w:pPr>
          </w:p>
        </w:tc>
        <w:tc>
          <w:tcPr>
            <w:tcW w:w="1417" w:type="dxa"/>
            <w:vMerge/>
            <w:vAlign w:val="center"/>
          </w:tcPr>
          <w:p w:rsidR="009C4B78" w:rsidRPr="009C4B78" w:rsidRDefault="009C4B78" w:rsidP="00D84D9F">
            <w:pPr>
              <w:ind w:left="117" w:hanging="117"/>
              <w:jc w:val="left"/>
              <w:rPr>
                <w:sz w:val="18"/>
                <w:szCs w:val="18"/>
              </w:rPr>
            </w:pPr>
          </w:p>
        </w:tc>
        <w:tc>
          <w:tcPr>
            <w:tcW w:w="1276" w:type="dxa"/>
            <w:vMerge/>
            <w:vAlign w:val="center"/>
          </w:tcPr>
          <w:p w:rsidR="009C4B78" w:rsidRPr="009C4B78" w:rsidRDefault="009C4B78" w:rsidP="00D84D9F">
            <w:pPr>
              <w:rPr>
                <w:sz w:val="18"/>
                <w:szCs w:val="18"/>
              </w:rPr>
            </w:pPr>
          </w:p>
        </w:tc>
      </w:tr>
      <w:tr w:rsidR="009C4B78" w:rsidRPr="009C4B78" w:rsidTr="00126A70">
        <w:trPr>
          <w:trHeight w:val="1258"/>
        </w:trPr>
        <w:tc>
          <w:tcPr>
            <w:tcW w:w="1721" w:type="dxa"/>
            <w:shd w:val="clear" w:color="auto" w:fill="auto"/>
            <w:noWrap/>
            <w:vAlign w:val="center"/>
          </w:tcPr>
          <w:p w:rsidR="009C4B78" w:rsidRPr="009C4B78" w:rsidRDefault="009C4B78" w:rsidP="00D84D9F">
            <w:pPr>
              <w:jc w:val="left"/>
              <w:rPr>
                <w:sz w:val="18"/>
                <w:szCs w:val="18"/>
              </w:rPr>
            </w:pPr>
            <w:r w:rsidRPr="009C4B78">
              <w:rPr>
                <w:sz w:val="18"/>
                <w:szCs w:val="18"/>
              </w:rPr>
              <w:t>Nacional</w:t>
            </w:r>
          </w:p>
          <w:p w:rsidR="009C4B78" w:rsidRPr="009C4B78" w:rsidRDefault="009C4B78" w:rsidP="00D84D9F">
            <w:pPr>
              <w:jc w:val="left"/>
              <w:rPr>
                <w:sz w:val="18"/>
                <w:szCs w:val="18"/>
              </w:rPr>
            </w:pPr>
            <w:r w:rsidRPr="009C4B78">
              <w:rPr>
                <w:sz w:val="18"/>
                <w:szCs w:val="18"/>
              </w:rPr>
              <w:t>/</w:t>
            </w:r>
            <w:proofErr w:type="spellStart"/>
            <w:r w:rsidRPr="009C4B78">
              <w:rPr>
                <w:sz w:val="18"/>
                <w:szCs w:val="18"/>
              </w:rPr>
              <w:t>Subnacional</w:t>
            </w:r>
            <w:proofErr w:type="spellEnd"/>
          </w:p>
        </w:tc>
        <w:tc>
          <w:tcPr>
            <w:tcW w:w="1426" w:type="dxa"/>
            <w:shd w:val="clear" w:color="auto" w:fill="auto"/>
            <w:noWrap/>
            <w:vAlign w:val="center"/>
          </w:tcPr>
          <w:p w:rsidR="009C4B78" w:rsidRPr="009C4B78" w:rsidRDefault="009C4B78" w:rsidP="00D84D9F">
            <w:pPr>
              <w:ind w:left="304"/>
              <w:jc w:val="left"/>
              <w:rPr>
                <w:b/>
                <w:sz w:val="18"/>
                <w:szCs w:val="18"/>
              </w:rPr>
            </w:pPr>
          </w:p>
          <w:p w:rsidR="009C4B78" w:rsidRPr="009C4B78" w:rsidRDefault="009C4B78" w:rsidP="00D84D9F">
            <w:pPr>
              <w:ind w:left="304"/>
              <w:jc w:val="left"/>
              <w:rPr>
                <w:b/>
                <w:sz w:val="18"/>
                <w:szCs w:val="18"/>
              </w:rPr>
            </w:pPr>
          </w:p>
        </w:tc>
        <w:tc>
          <w:tcPr>
            <w:tcW w:w="1425" w:type="dxa"/>
            <w:shd w:val="clear" w:color="auto" w:fill="auto"/>
            <w:noWrap/>
            <w:vAlign w:val="center"/>
          </w:tcPr>
          <w:p w:rsidR="009C4B78" w:rsidRPr="009C4B78" w:rsidRDefault="009C4B78" w:rsidP="00D84D9F">
            <w:pPr>
              <w:ind w:left="241"/>
              <w:jc w:val="left"/>
              <w:rPr>
                <w:sz w:val="18"/>
                <w:szCs w:val="18"/>
              </w:rPr>
            </w:pPr>
          </w:p>
        </w:tc>
        <w:tc>
          <w:tcPr>
            <w:tcW w:w="1524" w:type="dxa"/>
            <w:shd w:val="clear" w:color="auto" w:fill="auto"/>
            <w:noWrap/>
            <w:vAlign w:val="center"/>
          </w:tcPr>
          <w:p w:rsidR="009C4B78" w:rsidRPr="009C4B78" w:rsidRDefault="009C4B78" w:rsidP="00D84D9F">
            <w:pPr>
              <w:jc w:val="left"/>
              <w:rPr>
                <w:sz w:val="18"/>
                <w:szCs w:val="18"/>
              </w:rPr>
            </w:pPr>
          </w:p>
        </w:tc>
        <w:tc>
          <w:tcPr>
            <w:tcW w:w="1417" w:type="dxa"/>
            <w:shd w:val="clear" w:color="auto" w:fill="auto"/>
            <w:noWrap/>
            <w:vAlign w:val="center"/>
          </w:tcPr>
          <w:p w:rsidR="009C4B78" w:rsidRPr="009C4B78" w:rsidRDefault="009C4B78" w:rsidP="00D84D9F">
            <w:pPr>
              <w:ind w:left="117" w:hanging="117"/>
              <w:jc w:val="left"/>
              <w:rPr>
                <w:sz w:val="18"/>
                <w:szCs w:val="18"/>
              </w:rPr>
            </w:pPr>
          </w:p>
        </w:tc>
        <w:tc>
          <w:tcPr>
            <w:tcW w:w="1276" w:type="dxa"/>
            <w:shd w:val="clear" w:color="auto" w:fill="auto"/>
            <w:noWrap/>
          </w:tcPr>
          <w:p w:rsidR="009C4B78" w:rsidRPr="009C4B78" w:rsidRDefault="009C4B78" w:rsidP="00D84D9F">
            <w:pPr>
              <w:rPr>
                <w:sz w:val="18"/>
                <w:szCs w:val="18"/>
              </w:rPr>
            </w:pPr>
            <w:r w:rsidRPr="009C4B78">
              <w:rPr>
                <w:sz w:val="18"/>
                <w:szCs w:val="18"/>
              </w:rPr>
              <w:t> </w:t>
            </w:r>
          </w:p>
        </w:tc>
      </w:tr>
      <w:tr w:rsidR="009C4B78" w:rsidRPr="009C4B78" w:rsidTr="00126A70">
        <w:trPr>
          <w:trHeight w:val="1433"/>
        </w:trPr>
        <w:tc>
          <w:tcPr>
            <w:tcW w:w="1721" w:type="dxa"/>
            <w:shd w:val="clear" w:color="auto" w:fill="auto"/>
            <w:noWrap/>
            <w:vAlign w:val="center"/>
          </w:tcPr>
          <w:p w:rsidR="009C4B78" w:rsidRPr="009C4B78" w:rsidRDefault="009C4B78" w:rsidP="00D84D9F">
            <w:pPr>
              <w:jc w:val="left"/>
              <w:rPr>
                <w:sz w:val="18"/>
                <w:szCs w:val="18"/>
              </w:rPr>
            </w:pPr>
            <w:r w:rsidRPr="009C4B78">
              <w:rPr>
                <w:sz w:val="18"/>
                <w:szCs w:val="18"/>
              </w:rPr>
              <w:t>Local</w:t>
            </w:r>
          </w:p>
        </w:tc>
        <w:tc>
          <w:tcPr>
            <w:tcW w:w="1426" w:type="dxa"/>
            <w:shd w:val="clear" w:color="auto" w:fill="auto"/>
            <w:noWrap/>
            <w:vAlign w:val="center"/>
          </w:tcPr>
          <w:p w:rsidR="009C4B78" w:rsidRPr="009C4B78" w:rsidRDefault="009C4B78" w:rsidP="00D84D9F">
            <w:pPr>
              <w:ind w:left="298"/>
              <w:jc w:val="left"/>
              <w:rPr>
                <w:b/>
                <w:sz w:val="18"/>
                <w:szCs w:val="18"/>
              </w:rPr>
            </w:pPr>
          </w:p>
        </w:tc>
        <w:tc>
          <w:tcPr>
            <w:tcW w:w="1425" w:type="dxa"/>
            <w:shd w:val="clear" w:color="auto" w:fill="auto"/>
            <w:noWrap/>
            <w:vAlign w:val="center"/>
          </w:tcPr>
          <w:p w:rsidR="009C4B78" w:rsidRPr="009C4B78" w:rsidRDefault="009C4B78" w:rsidP="00D84D9F">
            <w:pPr>
              <w:ind w:left="360"/>
              <w:jc w:val="left"/>
              <w:rPr>
                <w:sz w:val="18"/>
                <w:szCs w:val="18"/>
              </w:rPr>
            </w:pPr>
          </w:p>
        </w:tc>
        <w:tc>
          <w:tcPr>
            <w:tcW w:w="1524" w:type="dxa"/>
            <w:shd w:val="clear" w:color="auto" w:fill="auto"/>
            <w:noWrap/>
            <w:vAlign w:val="center"/>
          </w:tcPr>
          <w:p w:rsidR="009C4B78" w:rsidRPr="009C4B78" w:rsidRDefault="009C4B78" w:rsidP="00D84D9F">
            <w:pPr>
              <w:jc w:val="left"/>
              <w:rPr>
                <w:sz w:val="18"/>
                <w:szCs w:val="18"/>
              </w:rPr>
            </w:pPr>
          </w:p>
        </w:tc>
        <w:tc>
          <w:tcPr>
            <w:tcW w:w="1417" w:type="dxa"/>
            <w:shd w:val="clear" w:color="auto" w:fill="auto"/>
            <w:noWrap/>
            <w:vAlign w:val="center"/>
          </w:tcPr>
          <w:p w:rsidR="009C4B78" w:rsidRPr="009C4B78" w:rsidRDefault="009C4B78" w:rsidP="00D84D9F">
            <w:pPr>
              <w:ind w:left="117" w:hanging="117"/>
              <w:jc w:val="left"/>
              <w:rPr>
                <w:sz w:val="18"/>
                <w:szCs w:val="18"/>
              </w:rPr>
            </w:pPr>
          </w:p>
        </w:tc>
        <w:tc>
          <w:tcPr>
            <w:tcW w:w="1276" w:type="dxa"/>
            <w:shd w:val="clear" w:color="auto" w:fill="auto"/>
            <w:noWrap/>
          </w:tcPr>
          <w:p w:rsidR="009C4B78" w:rsidRPr="009C4B78" w:rsidRDefault="009C4B78" w:rsidP="00D84D9F">
            <w:pPr>
              <w:rPr>
                <w:sz w:val="18"/>
                <w:szCs w:val="18"/>
              </w:rPr>
            </w:pPr>
            <w:r w:rsidRPr="009C4B78">
              <w:rPr>
                <w:sz w:val="18"/>
                <w:szCs w:val="18"/>
              </w:rPr>
              <w:t> </w:t>
            </w:r>
          </w:p>
        </w:tc>
      </w:tr>
    </w:tbl>
    <w:p w:rsidR="00F35459" w:rsidRDefault="00F35459">
      <w:pPr>
        <w:rPr>
          <w:lang w:val="es-PA"/>
        </w:rPr>
      </w:pPr>
    </w:p>
    <w:p w:rsidR="00F35459" w:rsidRDefault="00F35459">
      <w:pPr>
        <w:rPr>
          <w:lang w:val="es-PA"/>
        </w:rPr>
      </w:pPr>
    </w:p>
    <w:p w:rsidR="00275E5A" w:rsidRDefault="00275E5A">
      <w:pPr>
        <w:rPr>
          <w:lang w:val="es-PA"/>
        </w:rPr>
      </w:pPr>
    </w:p>
    <w:sectPr w:rsidR="00275E5A" w:rsidSect="00126A70">
      <w:headerReference w:type="default" r:id="rId7"/>
      <w:footerReference w:type="default" r:id="rId8"/>
      <w:pgSz w:w="11906" w:h="16838"/>
      <w:pgMar w:top="1417" w:right="1701" w:bottom="1417" w:left="1701" w:header="708" w:footer="708" w:gutter="0"/>
      <w:pgBorders w:offsetFrom="page">
        <w:top w:val="dotted" w:sz="4" w:space="24" w:color="365F91" w:themeColor="accent1" w:themeShade="BF"/>
        <w:left w:val="dotted" w:sz="4" w:space="24" w:color="365F91" w:themeColor="accent1" w:themeShade="BF"/>
        <w:bottom w:val="dotted" w:sz="4" w:space="24" w:color="365F91" w:themeColor="accent1" w:themeShade="BF"/>
        <w:right w:val="dotted" w:sz="4" w:space="24" w:color="365F91" w:themeColor="accent1"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3CA" w:rsidRDefault="00F353CA" w:rsidP="00457FE3">
      <w:r>
        <w:separator/>
      </w:r>
    </w:p>
  </w:endnote>
  <w:endnote w:type="continuationSeparator" w:id="0">
    <w:p w:rsidR="00F353CA" w:rsidRDefault="00F353CA" w:rsidP="00457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079963"/>
      <w:docPartObj>
        <w:docPartGallery w:val="Page Numbers (Bottom of Page)"/>
        <w:docPartUnique/>
      </w:docPartObj>
    </w:sdtPr>
    <w:sdtContent>
      <w:p w:rsidR="00D84D9F" w:rsidRDefault="00E33CBB">
        <w:pPr>
          <w:pStyle w:val="Piedepgina"/>
        </w:pPr>
        <w:r>
          <w:rPr>
            <w:noProof/>
            <w:lang w:eastAsia="zh-TW"/>
          </w:rPr>
          <w:pict>
            <v:group id="_x0000_s2049" style="position:absolute;left:0;text-align:left;margin-left:-86.85pt;margin-top:0;width:34.4pt;height:56.45pt;z-index:251660288;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D84D9F" w:rsidRDefault="00E33CBB">
                      <w:pPr>
                        <w:pStyle w:val="Piedepgina"/>
                        <w:jc w:val="center"/>
                        <w:rPr>
                          <w:sz w:val="16"/>
                          <w:szCs w:val="16"/>
                        </w:rPr>
                      </w:pPr>
                      <w:fldSimple w:instr=" PAGE    \* MERGEFORMAT ">
                        <w:r w:rsidR="006B6168" w:rsidRPr="006B6168">
                          <w:rPr>
                            <w:noProof/>
                            <w:sz w:val="16"/>
                            <w:szCs w:val="16"/>
                          </w:rPr>
                          <w:t>1</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3CA" w:rsidRDefault="00F353CA" w:rsidP="00457FE3">
      <w:r>
        <w:separator/>
      </w:r>
    </w:p>
  </w:footnote>
  <w:footnote w:type="continuationSeparator" w:id="0">
    <w:p w:rsidR="00F353CA" w:rsidRDefault="00F353CA" w:rsidP="00457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9F" w:rsidRDefault="00D84D9F" w:rsidP="00457FE3">
    <w:pPr>
      <w:pStyle w:val="Encabezado"/>
      <w:ind w:left="-142"/>
    </w:pPr>
    <w:r w:rsidRPr="00457FE3">
      <w:rPr>
        <w:noProof/>
        <w:lang w:eastAsia="es-ES"/>
      </w:rPr>
      <w:drawing>
        <wp:inline distT="0" distB="0" distL="0" distR="0">
          <wp:extent cx="5533187" cy="1094636"/>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22531" name="Picture 7"/>
                  <pic:cNvPicPr>
                    <a:picLocks noChangeAspect="1" noChangeArrowheads="1"/>
                  </pic:cNvPicPr>
                </pic:nvPicPr>
                <pic:blipFill>
                  <a:blip r:embed="rId1"/>
                  <a:srcRect/>
                  <a:stretch>
                    <a:fillRect/>
                  </a:stretch>
                </pic:blipFill>
                <pic:spPr bwMode="auto">
                  <a:xfrm>
                    <a:off x="0" y="0"/>
                    <a:ext cx="5531680" cy="10943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3E97"/>
    <w:multiLevelType w:val="multilevel"/>
    <w:tmpl w:val="EC8EB0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92333B"/>
    <w:multiLevelType w:val="hybridMultilevel"/>
    <w:tmpl w:val="36A0EBE6"/>
    <w:lvl w:ilvl="0" w:tplc="2A5A3D9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78665D"/>
    <w:multiLevelType w:val="hybridMultilevel"/>
    <w:tmpl w:val="5E42A5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301651"/>
    <w:multiLevelType w:val="hybridMultilevel"/>
    <w:tmpl w:val="C66E12E2"/>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6D706E"/>
    <w:multiLevelType w:val="hybridMultilevel"/>
    <w:tmpl w:val="25DE32BE"/>
    <w:lvl w:ilvl="0" w:tplc="33E660E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F95767"/>
    <w:multiLevelType w:val="multilevel"/>
    <w:tmpl w:val="86087E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20F2249C"/>
    <w:multiLevelType w:val="hybridMultilevel"/>
    <w:tmpl w:val="49EE9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B803D0"/>
    <w:multiLevelType w:val="hybridMultilevel"/>
    <w:tmpl w:val="EC52AECC"/>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F98272C"/>
    <w:multiLevelType w:val="hybridMultilevel"/>
    <w:tmpl w:val="05366206"/>
    <w:lvl w:ilvl="0" w:tplc="2A5A3D9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374F1F63"/>
    <w:multiLevelType w:val="hybridMultilevel"/>
    <w:tmpl w:val="7DF0D8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3A01CEB"/>
    <w:multiLevelType w:val="hybridMultilevel"/>
    <w:tmpl w:val="27AE8218"/>
    <w:lvl w:ilvl="0" w:tplc="BB425140">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6B66C8D"/>
    <w:multiLevelType w:val="hybridMultilevel"/>
    <w:tmpl w:val="7AA0C120"/>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98C52F3"/>
    <w:multiLevelType w:val="hybridMultilevel"/>
    <w:tmpl w:val="D1A083D4"/>
    <w:lvl w:ilvl="0" w:tplc="BB425140">
      <w:start w:val="1"/>
      <w:numFmt w:val="bullet"/>
      <w:lvlText w:val=""/>
      <w:lvlJc w:val="left"/>
      <w:pPr>
        <w:tabs>
          <w:tab w:val="num" w:pos="720"/>
        </w:tabs>
        <w:ind w:left="720" w:hanging="360"/>
      </w:pPr>
      <w:rPr>
        <w:rFonts w:ascii="Wingdings" w:hAnsi="Wingdings" w:hint="default"/>
      </w:rPr>
    </w:lvl>
    <w:lvl w:ilvl="1" w:tplc="9C003BF8" w:tentative="1">
      <w:start w:val="1"/>
      <w:numFmt w:val="bullet"/>
      <w:lvlText w:val=""/>
      <w:lvlJc w:val="left"/>
      <w:pPr>
        <w:tabs>
          <w:tab w:val="num" w:pos="1440"/>
        </w:tabs>
        <w:ind w:left="1440" w:hanging="360"/>
      </w:pPr>
      <w:rPr>
        <w:rFonts w:ascii="Wingdings" w:hAnsi="Wingdings" w:hint="default"/>
      </w:rPr>
    </w:lvl>
    <w:lvl w:ilvl="2" w:tplc="F59ADADC" w:tentative="1">
      <w:start w:val="1"/>
      <w:numFmt w:val="bullet"/>
      <w:lvlText w:val=""/>
      <w:lvlJc w:val="left"/>
      <w:pPr>
        <w:tabs>
          <w:tab w:val="num" w:pos="2160"/>
        </w:tabs>
        <w:ind w:left="2160" w:hanging="360"/>
      </w:pPr>
      <w:rPr>
        <w:rFonts w:ascii="Wingdings" w:hAnsi="Wingdings" w:hint="default"/>
      </w:rPr>
    </w:lvl>
    <w:lvl w:ilvl="3" w:tplc="C0A88834" w:tentative="1">
      <w:start w:val="1"/>
      <w:numFmt w:val="bullet"/>
      <w:lvlText w:val=""/>
      <w:lvlJc w:val="left"/>
      <w:pPr>
        <w:tabs>
          <w:tab w:val="num" w:pos="2880"/>
        </w:tabs>
        <w:ind w:left="2880" w:hanging="360"/>
      </w:pPr>
      <w:rPr>
        <w:rFonts w:ascii="Wingdings" w:hAnsi="Wingdings" w:hint="default"/>
      </w:rPr>
    </w:lvl>
    <w:lvl w:ilvl="4" w:tplc="B5F65558" w:tentative="1">
      <w:start w:val="1"/>
      <w:numFmt w:val="bullet"/>
      <w:lvlText w:val=""/>
      <w:lvlJc w:val="left"/>
      <w:pPr>
        <w:tabs>
          <w:tab w:val="num" w:pos="3600"/>
        </w:tabs>
        <w:ind w:left="3600" w:hanging="360"/>
      </w:pPr>
      <w:rPr>
        <w:rFonts w:ascii="Wingdings" w:hAnsi="Wingdings" w:hint="default"/>
      </w:rPr>
    </w:lvl>
    <w:lvl w:ilvl="5" w:tplc="86F6070A" w:tentative="1">
      <w:start w:val="1"/>
      <w:numFmt w:val="bullet"/>
      <w:lvlText w:val=""/>
      <w:lvlJc w:val="left"/>
      <w:pPr>
        <w:tabs>
          <w:tab w:val="num" w:pos="4320"/>
        </w:tabs>
        <w:ind w:left="4320" w:hanging="360"/>
      </w:pPr>
      <w:rPr>
        <w:rFonts w:ascii="Wingdings" w:hAnsi="Wingdings" w:hint="default"/>
      </w:rPr>
    </w:lvl>
    <w:lvl w:ilvl="6" w:tplc="529EE4E6" w:tentative="1">
      <w:start w:val="1"/>
      <w:numFmt w:val="bullet"/>
      <w:lvlText w:val=""/>
      <w:lvlJc w:val="left"/>
      <w:pPr>
        <w:tabs>
          <w:tab w:val="num" w:pos="5040"/>
        </w:tabs>
        <w:ind w:left="5040" w:hanging="360"/>
      </w:pPr>
      <w:rPr>
        <w:rFonts w:ascii="Wingdings" w:hAnsi="Wingdings" w:hint="default"/>
      </w:rPr>
    </w:lvl>
    <w:lvl w:ilvl="7" w:tplc="032C2B66" w:tentative="1">
      <w:start w:val="1"/>
      <w:numFmt w:val="bullet"/>
      <w:lvlText w:val=""/>
      <w:lvlJc w:val="left"/>
      <w:pPr>
        <w:tabs>
          <w:tab w:val="num" w:pos="5760"/>
        </w:tabs>
        <w:ind w:left="5760" w:hanging="360"/>
      </w:pPr>
      <w:rPr>
        <w:rFonts w:ascii="Wingdings" w:hAnsi="Wingdings" w:hint="default"/>
      </w:rPr>
    </w:lvl>
    <w:lvl w:ilvl="8" w:tplc="39725062" w:tentative="1">
      <w:start w:val="1"/>
      <w:numFmt w:val="bullet"/>
      <w:lvlText w:val=""/>
      <w:lvlJc w:val="left"/>
      <w:pPr>
        <w:tabs>
          <w:tab w:val="num" w:pos="6480"/>
        </w:tabs>
        <w:ind w:left="6480" w:hanging="360"/>
      </w:pPr>
      <w:rPr>
        <w:rFonts w:ascii="Wingdings" w:hAnsi="Wingdings" w:hint="default"/>
      </w:rPr>
    </w:lvl>
  </w:abstractNum>
  <w:abstractNum w:abstractNumId="13">
    <w:nsid w:val="4A352975"/>
    <w:multiLevelType w:val="hybridMultilevel"/>
    <w:tmpl w:val="4C364AD2"/>
    <w:lvl w:ilvl="0" w:tplc="E8EE7362">
      <w:start w:val="1"/>
      <w:numFmt w:val="upperRoman"/>
      <w:lvlText w:val="%1."/>
      <w:lvlJc w:val="right"/>
      <w:pPr>
        <w:ind w:left="720" w:hanging="360"/>
      </w:pPr>
      <w:rPr>
        <w:b/>
        <w:sz w:val="24"/>
        <w:szCs w:val="24"/>
      </w:rPr>
    </w:lvl>
    <w:lvl w:ilvl="1" w:tplc="C4CE8C30">
      <w:start w:val="1"/>
      <w:numFmt w:val="decimal"/>
      <w:lvlText w:val="%2."/>
      <w:lvlJc w:val="left"/>
      <w:pPr>
        <w:ind w:left="1440" w:hanging="360"/>
      </w:pPr>
      <w:rPr>
        <w:rFonts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4">
    <w:nsid w:val="4AAC5F97"/>
    <w:multiLevelType w:val="hybridMultilevel"/>
    <w:tmpl w:val="4B383178"/>
    <w:lvl w:ilvl="0" w:tplc="3734398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D143C98"/>
    <w:multiLevelType w:val="hybridMultilevel"/>
    <w:tmpl w:val="8766C800"/>
    <w:lvl w:ilvl="0" w:tplc="0C0A0001">
      <w:start w:val="1"/>
      <w:numFmt w:val="bullet"/>
      <w:lvlText w:val=""/>
      <w:lvlJc w:val="left"/>
      <w:pPr>
        <w:ind w:left="866" w:hanging="360"/>
      </w:pPr>
      <w:rPr>
        <w:rFonts w:ascii="Symbol" w:hAnsi="Symbol" w:hint="default"/>
      </w:rPr>
    </w:lvl>
    <w:lvl w:ilvl="1" w:tplc="0C0A0003" w:tentative="1">
      <w:start w:val="1"/>
      <w:numFmt w:val="bullet"/>
      <w:lvlText w:val="o"/>
      <w:lvlJc w:val="left"/>
      <w:pPr>
        <w:ind w:left="1586" w:hanging="360"/>
      </w:pPr>
      <w:rPr>
        <w:rFonts w:ascii="Courier New" w:hAnsi="Courier New" w:cs="Courier New" w:hint="default"/>
      </w:rPr>
    </w:lvl>
    <w:lvl w:ilvl="2" w:tplc="0C0A0005" w:tentative="1">
      <w:start w:val="1"/>
      <w:numFmt w:val="bullet"/>
      <w:lvlText w:val=""/>
      <w:lvlJc w:val="left"/>
      <w:pPr>
        <w:ind w:left="2306" w:hanging="360"/>
      </w:pPr>
      <w:rPr>
        <w:rFonts w:ascii="Wingdings" w:hAnsi="Wingdings" w:hint="default"/>
      </w:rPr>
    </w:lvl>
    <w:lvl w:ilvl="3" w:tplc="0C0A0001" w:tentative="1">
      <w:start w:val="1"/>
      <w:numFmt w:val="bullet"/>
      <w:lvlText w:val=""/>
      <w:lvlJc w:val="left"/>
      <w:pPr>
        <w:ind w:left="3026" w:hanging="360"/>
      </w:pPr>
      <w:rPr>
        <w:rFonts w:ascii="Symbol" w:hAnsi="Symbol" w:hint="default"/>
      </w:rPr>
    </w:lvl>
    <w:lvl w:ilvl="4" w:tplc="0C0A0003" w:tentative="1">
      <w:start w:val="1"/>
      <w:numFmt w:val="bullet"/>
      <w:lvlText w:val="o"/>
      <w:lvlJc w:val="left"/>
      <w:pPr>
        <w:ind w:left="3746" w:hanging="360"/>
      </w:pPr>
      <w:rPr>
        <w:rFonts w:ascii="Courier New" w:hAnsi="Courier New" w:cs="Courier New" w:hint="default"/>
      </w:rPr>
    </w:lvl>
    <w:lvl w:ilvl="5" w:tplc="0C0A0005" w:tentative="1">
      <w:start w:val="1"/>
      <w:numFmt w:val="bullet"/>
      <w:lvlText w:val=""/>
      <w:lvlJc w:val="left"/>
      <w:pPr>
        <w:ind w:left="4466" w:hanging="360"/>
      </w:pPr>
      <w:rPr>
        <w:rFonts w:ascii="Wingdings" w:hAnsi="Wingdings" w:hint="default"/>
      </w:rPr>
    </w:lvl>
    <w:lvl w:ilvl="6" w:tplc="0C0A0001" w:tentative="1">
      <w:start w:val="1"/>
      <w:numFmt w:val="bullet"/>
      <w:lvlText w:val=""/>
      <w:lvlJc w:val="left"/>
      <w:pPr>
        <w:ind w:left="5186" w:hanging="360"/>
      </w:pPr>
      <w:rPr>
        <w:rFonts w:ascii="Symbol" w:hAnsi="Symbol" w:hint="default"/>
      </w:rPr>
    </w:lvl>
    <w:lvl w:ilvl="7" w:tplc="0C0A0003" w:tentative="1">
      <w:start w:val="1"/>
      <w:numFmt w:val="bullet"/>
      <w:lvlText w:val="o"/>
      <w:lvlJc w:val="left"/>
      <w:pPr>
        <w:ind w:left="5906" w:hanging="360"/>
      </w:pPr>
      <w:rPr>
        <w:rFonts w:ascii="Courier New" w:hAnsi="Courier New" w:cs="Courier New" w:hint="default"/>
      </w:rPr>
    </w:lvl>
    <w:lvl w:ilvl="8" w:tplc="0C0A0005" w:tentative="1">
      <w:start w:val="1"/>
      <w:numFmt w:val="bullet"/>
      <w:lvlText w:val=""/>
      <w:lvlJc w:val="left"/>
      <w:pPr>
        <w:ind w:left="6626" w:hanging="360"/>
      </w:pPr>
      <w:rPr>
        <w:rFonts w:ascii="Wingdings" w:hAnsi="Wingdings" w:hint="default"/>
      </w:rPr>
    </w:lvl>
  </w:abstractNum>
  <w:abstractNum w:abstractNumId="16">
    <w:nsid w:val="4F1633BE"/>
    <w:multiLevelType w:val="hybridMultilevel"/>
    <w:tmpl w:val="875EA118"/>
    <w:lvl w:ilvl="0" w:tplc="2A5A3D94">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556F5764"/>
    <w:multiLevelType w:val="hybridMultilevel"/>
    <w:tmpl w:val="BFB2C75E"/>
    <w:lvl w:ilvl="0" w:tplc="0C0A0001">
      <w:start w:val="1"/>
      <w:numFmt w:val="bullet"/>
      <w:lvlText w:val=""/>
      <w:lvlJc w:val="left"/>
      <w:pPr>
        <w:ind w:left="866" w:hanging="360"/>
      </w:pPr>
      <w:rPr>
        <w:rFonts w:ascii="Symbol" w:hAnsi="Symbol" w:hint="default"/>
      </w:rPr>
    </w:lvl>
    <w:lvl w:ilvl="1" w:tplc="0C0A0003" w:tentative="1">
      <w:start w:val="1"/>
      <w:numFmt w:val="bullet"/>
      <w:lvlText w:val="o"/>
      <w:lvlJc w:val="left"/>
      <w:pPr>
        <w:ind w:left="1586" w:hanging="360"/>
      </w:pPr>
      <w:rPr>
        <w:rFonts w:ascii="Courier New" w:hAnsi="Courier New" w:cs="Courier New" w:hint="default"/>
      </w:rPr>
    </w:lvl>
    <w:lvl w:ilvl="2" w:tplc="0C0A0005" w:tentative="1">
      <w:start w:val="1"/>
      <w:numFmt w:val="bullet"/>
      <w:lvlText w:val=""/>
      <w:lvlJc w:val="left"/>
      <w:pPr>
        <w:ind w:left="2306" w:hanging="360"/>
      </w:pPr>
      <w:rPr>
        <w:rFonts w:ascii="Wingdings" w:hAnsi="Wingdings" w:hint="default"/>
      </w:rPr>
    </w:lvl>
    <w:lvl w:ilvl="3" w:tplc="0C0A0001" w:tentative="1">
      <w:start w:val="1"/>
      <w:numFmt w:val="bullet"/>
      <w:lvlText w:val=""/>
      <w:lvlJc w:val="left"/>
      <w:pPr>
        <w:ind w:left="3026" w:hanging="360"/>
      </w:pPr>
      <w:rPr>
        <w:rFonts w:ascii="Symbol" w:hAnsi="Symbol" w:hint="default"/>
      </w:rPr>
    </w:lvl>
    <w:lvl w:ilvl="4" w:tplc="0C0A0003" w:tentative="1">
      <w:start w:val="1"/>
      <w:numFmt w:val="bullet"/>
      <w:lvlText w:val="o"/>
      <w:lvlJc w:val="left"/>
      <w:pPr>
        <w:ind w:left="3746" w:hanging="360"/>
      </w:pPr>
      <w:rPr>
        <w:rFonts w:ascii="Courier New" w:hAnsi="Courier New" w:cs="Courier New" w:hint="default"/>
      </w:rPr>
    </w:lvl>
    <w:lvl w:ilvl="5" w:tplc="0C0A0005" w:tentative="1">
      <w:start w:val="1"/>
      <w:numFmt w:val="bullet"/>
      <w:lvlText w:val=""/>
      <w:lvlJc w:val="left"/>
      <w:pPr>
        <w:ind w:left="4466" w:hanging="360"/>
      </w:pPr>
      <w:rPr>
        <w:rFonts w:ascii="Wingdings" w:hAnsi="Wingdings" w:hint="default"/>
      </w:rPr>
    </w:lvl>
    <w:lvl w:ilvl="6" w:tplc="0C0A0001" w:tentative="1">
      <w:start w:val="1"/>
      <w:numFmt w:val="bullet"/>
      <w:lvlText w:val=""/>
      <w:lvlJc w:val="left"/>
      <w:pPr>
        <w:ind w:left="5186" w:hanging="360"/>
      </w:pPr>
      <w:rPr>
        <w:rFonts w:ascii="Symbol" w:hAnsi="Symbol" w:hint="default"/>
      </w:rPr>
    </w:lvl>
    <w:lvl w:ilvl="7" w:tplc="0C0A0003" w:tentative="1">
      <w:start w:val="1"/>
      <w:numFmt w:val="bullet"/>
      <w:lvlText w:val="o"/>
      <w:lvlJc w:val="left"/>
      <w:pPr>
        <w:ind w:left="5906" w:hanging="360"/>
      </w:pPr>
      <w:rPr>
        <w:rFonts w:ascii="Courier New" w:hAnsi="Courier New" w:cs="Courier New" w:hint="default"/>
      </w:rPr>
    </w:lvl>
    <w:lvl w:ilvl="8" w:tplc="0C0A0005" w:tentative="1">
      <w:start w:val="1"/>
      <w:numFmt w:val="bullet"/>
      <w:lvlText w:val=""/>
      <w:lvlJc w:val="left"/>
      <w:pPr>
        <w:ind w:left="6626" w:hanging="360"/>
      </w:pPr>
      <w:rPr>
        <w:rFonts w:ascii="Wingdings" w:hAnsi="Wingdings" w:hint="default"/>
      </w:rPr>
    </w:lvl>
  </w:abstractNum>
  <w:abstractNum w:abstractNumId="18">
    <w:nsid w:val="5C421076"/>
    <w:multiLevelType w:val="hybridMultilevel"/>
    <w:tmpl w:val="55367D44"/>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D8E57D7"/>
    <w:multiLevelType w:val="hybridMultilevel"/>
    <w:tmpl w:val="1458BC6E"/>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3BD05A6"/>
    <w:multiLevelType w:val="hybridMultilevel"/>
    <w:tmpl w:val="E53E3B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74F1C69"/>
    <w:multiLevelType w:val="hybridMultilevel"/>
    <w:tmpl w:val="423A2BAC"/>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131317A"/>
    <w:multiLevelType w:val="hybridMultilevel"/>
    <w:tmpl w:val="927E9110"/>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13D060A"/>
    <w:multiLevelType w:val="hybridMultilevel"/>
    <w:tmpl w:val="B8E8391A"/>
    <w:lvl w:ilvl="0" w:tplc="2A5A3D9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736712CB"/>
    <w:multiLevelType w:val="hybridMultilevel"/>
    <w:tmpl w:val="D97C21CC"/>
    <w:lvl w:ilvl="0" w:tplc="440E5E82">
      <w:start w:val="1"/>
      <w:numFmt w:val="bullet"/>
      <w:lvlText w:val=""/>
      <w:lvlJc w:val="left"/>
      <w:pPr>
        <w:tabs>
          <w:tab w:val="num" w:pos="5040"/>
        </w:tabs>
        <w:ind w:left="504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2"/>
  </w:num>
  <w:num w:numId="4">
    <w:abstractNumId w:val="14"/>
  </w:num>
  <w:num w:numId="5">
    <w:abstractNumId w:val="13"/>
  </w:num>
  <w:num w:numId="6">
    <w:abstractNumId w:val="5"/>
  </w:num>
  <w:num w:numId="7">
    <w:abstractNumId w:val="18"/>
  </w:num>
  <w:num w:numId="8">
    <w:abstractNumId w:val="3"/>
  </w:num>
  <w:num w:numId="9">
    <w:abstractNumId w:val="21"/>
  </w:num>
  <w:num w:numId="10">
    <w:abstractNumId w:val="23"/>
  </w:num>
  <w:num w:numId="11">
    <w:abstractNumId w:val="1"/>
  </w:num>
  <w:num w:numId="12">
    <w:abstractNumId w:val="8"/>
  </w:num>
  <w:num w:numId="13">
    <w:abstractNumId w:val="16"/>
  </w:num>
  <w:num w:numId="14">
    <w:abstractNumId w:val="22"/>
  </w:num>
  <w:num w:numId="15">
    <w:abstractNumId w:val="19"/>
  </w:num>
  <w:num w:numId="16">
    <w:abstractNumId w:val="11"/>
  </w:num>
  <w:num w:numId="17">
    <w:abstractNumId w:val="24"/>
  </w:num>
  <w:num w:numId="18">
    <w:abstractNumId w:val="4"/>
  </w:num>
  <w:num w:numId="19">
    <w:abstractNumId w:val="15"/>
  </w:num>
  <w:num w:numId="20">
    <w:abstractNumId w:val="20"/>
  </w:num>
  <w:num w:numId="21">
    <w:abstractNumId w:val="6"/>
  </w:num>
  <w:num w:numId="22">
    <w:abstractNumId w:val="0"/>
  </w:num>
  <w:num w:numId="23">
    <w:abstractNumId w:val="7"/>
  </w:num>
  <w:num w:numId="24">
    <w:abstractNumId w:val="9"/>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15362"/>
    <o:shapelayout v:ext="edit">
      <o:idmap v:ext="edit" data="2"/>
      <o:rules v:ext="edit">
        <o:r id="V:Rule2" type="connector" idref="#_x0000_s2050"/>
      </o:rules>
    </o:shapelayout>
  </w:hdrShapeDefaults>
  <w:footnotePr>
    <w:footnote w:id="-1"/>
    <w:footnote w:id="0"/>
  </w:footnotePr>
  <w:endnotePr>
    <w:endnote w:id="-1"/>
    <w:endnote w:id="0"/>
  </w:endnotePr>
  <w:compat/>
  <w:rsids>
    <w:rsidRoot w:val="003B17BF"/>
    <w:rsid w:val="00022A4D"/>
    <w:rsid w:val="00050BEC"/>
    <w:rsid w:val="0007386D"/>
    <w:rsid w:val="00094908"/>
    <w:rsid w:val="000A4165"/>
    <w:rsid w:val="000D0A6C"/>
    <w:rsid w:val="000F54BB"/>
    <w:rsid w:val="000F5BC5"/>
    <w:rsid w:val="000F5DB1"/>
    <w:rsid w:val="00126A70"/>
    <w:rsid w:val="00131230"/>
    <w:rsid w:val="00180F18"/>
    <w:rsid w:val="00195F43"/>
    <w:rsid w:val="001B53CC"/>
    <w:rsid w:val="0027119A"/>
    <w:rsid w:val="002711EC"/>
    <w:rsid w:val="00275E5A"/>
    <w:rsid w:val="002F6429"/>
    <w:rsid w:val="0030024D"/>
    <w:rsid w:val="003005CD"/>
    <w:rsid w:val="00354AD9"/>
    <w:rsid w:val="003613E3"/>
    <w:rsid w:val="00384043"/>
    <w:rsid w:val="003B17BF"/>
    <w:rsid w:val="003D1B92"/>
    <w:rsid w:val="003E3FC0"/>
    <w:rsid w:val="003E77EE"/>
    <w:rsid w:val="00437C89"/>
    <w:rsid w:val="00450A50"/>
    <w:rsid w:val="004525C2"/>
    <w:rsid w:val="00457FE3"/>
    <w:rsid w:val="00487BC4"/>
    <w:rsid w:val="004A0EFA"/>
    <w:rsid w:val="004F6694"/>
    <w:rsid w:val="00527B22"/>
    <w:rsid w:val="00533210"/>
    <w:rsid w:val="00541D04"/>
    <w:rsid w:val="005922E6"/>
    <w:rsid w:val="005B7CEA"/>
    <w:rsid w:val="005C2F23"/>
    <w:rsid w:val="005D37DD"/>
    <w:rsid w:val="00633F83"/>
    <w:rsid w:val="006429AF"/>
    <w:rsid w:val="00651CFD"/>
    <w:rsid w:val="006A37E5"/>
    <w:rsid w:val="006B0CA4"/>
    <w:rsid w:val="006B6168"/>
    <w:rsid w:val="006E6628"/>
    <w:rsid w:val="00700551"/>
    <w:rsid w:val="00722D96"/>
    <w:rsid w:val="00765988"/>
    <w:rsid w:val="00790B69"/>
    <w:rsid w:val="00794DFC"/>
    <w:rsid w:val="007B4CEE"/>
    <w:rsid w:val="008264C8"/>
    <w:rsid w:val="00827681"/>
    <w:rsid w:val="008648A3"/>
    <w:rsid w:val="008859C1"/>
    <w:rsid w:val="009255F8"/>
    <w:rsid w:val="00962B28"/>
    <w:rsid w:val="00990F80"/>
    <w:rsid w:val="009C4B78"/>
    <w:rsid w:val="009D3026"/>
    <w:rsid w:val="00A14AB8"/>
    <w:rsid w:val="00A1773B"/>
    <w:rsid w:val="00A567F4"/>
    <w:rsid w:val="00A6046B"/>
    <w:rsid w:val="00A705FF"/>
    <w:rsid w:val="00AB07B0"/>
    <w:rsid w:val="00AC75AE"/>
    <w:rsid w:val="00AD27D3"/>
    <w:rsid w:val="00AD5024"/>
    <w:rsid w:val="00AE4730"/>
    <w:rsid w:val="00B05BCF"/>
    <w:rsid w:val="00B227FE"/>
    <w:rsid w:val="00B4434B"/>
    <w:rsid w:val="00BB6D03"/>
    <w:rsid w:val="00BB74C7"/>
    <w:rsid w:val="00BE221D"/>
    <w:rsid w:val="00BE6EDB"/>
    <w:rsid w:val="00C0456D"/>
    <w:rsid w:val="00C47646"/>
    <w:rsid w:val="00C62A7E"/>
    <w:rsid w:val="00C63042"/>
    <w:rsid w:val="00C73E3B"/>
    <w:rsid w:val="00CC42F9"/>
    <w:rsid w:val="00D2275E"/>
    <w:rsid w:val="00D25C11"/>
    <w:rsid w:val="00D77E05"/>
    <w:rsid w:val="00D84D9F"/>
    <w:rsid w:val="00D929E3"/>
    <w:rsid w:val="00DA1B87"/>
    <w:rsid w:val="00DE1CF0"/>
    <w:rsid w:val="00E15DFA"/>
    <w:rsid w:val="00E22452"/>
    <w:rsid w:val="00E33CBB"/>
    <w:rsid w:val="00E35F4F"/>
    <w:rsid w:val="00E42C19"/>
    <w:rsid w:val="00E5515F"/>
    <w:rsid w:val="00EF51D6"/>
    <w:rsid w:val="00F2485B"/>
    <w:rsid w:val="00F353CA"/>
    <w:rsid w:val="00F35459"/>
    <w:rsid w:val="00F81C60"/>
    <w:rsid w:val="00FD41B8"/>
    <w:rsid w:val="00FE58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ahoma"/>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7E5"/>
    <w:rPr>
      <w:rFonts w:ascii="Tahoma" w:hAnsi="Tahom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B1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57FE3"/>
    <w:rPr>
      <w:color w:val="0000FF" w:themeColor="hyperlink"/>
      <w:u w:val="single"/>
    </w:rPr>
  </w:style>
  <w:style w:type="paragraph" w:styleId="Encabezado">
    <w:name w:val="header"/>
    <w:basedOn w:val="Normal"/>
    <w:link w:val="EncabezadoCar"/>
    <w:uiPriority w:val="99"/>
    <w:semiHidden/>
    <w:unhideWhenUsed/>
    <w:rsid w:val="00457FE3"/>
    <w:pPr>
      <w:tabs>
        <w:tab w:val="center" w:pos="4252"/>
        <w:tab w:val="right" w:pos="8504"/>
      </w:tabs>
    </w:pPr>
  </w:style>
  <w:style w:type="character" w:customStyle="1" w:styleId="EncabezadoCar">
    <w:name w:val="Encabezado Car"/>
    <w:basedOn w:val="Fuentedeprrafopredeter"/>
    <w:link w:val="Encabezado"/>
    <w:uiPriority w:val="99"/>
    <w:semiHidden/>
    <w:rsid w:val="00457FE3"/>
    <w:rPr>
      <w:rFonts w:ascii="Tahoma" w:hAnsi="Tahoma"/>
    </w:rPr>
  </w:style>
  <w:style w:type="paragraph" w:styleId="Piedepgina">
    <w:name w:val="footer"/>
    <w:basedOn w:val="Normal"/>
    <w:link w:val="PiedepginaCar"/>
    <w:uiPriority w:val="99"/>
    <w:unhideWhenUsed/>
    <w:rsid w:val="00457FE3"/>
    <w:pPr>
      <w:tabs>
        <w:tab w:val="center" w:pos="4252"/>
        <w:tab w:val="right" w:pos="8504"/>
      </w:tabs>
    </w:pPr>
  </w:style>
  <w:style w:type="character" w:customStyle="1" w:styleId="PiedepginaCar">
    <w:name w:val="Pie de página Car"/>
    <w:basedOn w:val="Fuentedeprrafopredeter"/>
    <w:link w:val="Piedepgina"/>
    <w:uiPriority w:val="99"/>
    <w:rsid w:val="00457FE3"/>
    <w:rPr>
      <w:rFonts w:ascii="Tahoma" w:hAnsi="Tahoma"/>
    </w:rPr>
  </w:style>
  <w:style w:type="paragraph" w:styleId="Textodeglobo">
    <w:name w:val="Balloon Text"/>
    <w:basedOn w:val="Normal"/>
    <w:link w:val="TextodegloboCar"/>
    <w:uiPriority w:val="99"/>
    <w:semiHidden/>
    <w:unhideWhenUsed/>
    <w:rsid w:val="00457FE3"/>
    <w:rPr>
      <w:sz w:val="16"/>
      <w:szCs w:val="16"/>
    </w:rPr>
  </w:style>
  <w:style w:type="character" w:customStyle="1" w:styleId="TextodegloboCar">
    <w:name w:val="Texto de globo Car"/>
    <w:basedOn w:val="Fuentedeprrafopredeter"/>
    <w:link w:val="Textodeglobo"/>
    <w:uiPriority w:val="99"/>
    <w:semiHidden/>
    <w:rsid w:val="00457FE3"/>
    <w:rPr>
      <w:rFonts w:ascii="Tahoma" w:hAnsi="Tahoma"/>
      <w:sz w:val="16"/>
      <w:szCs w:val="16"/>
    </w:rPr>
  </w:style>
  <w:style w:type="paragraph" w:styleId="Prrafodelista">
    <w:name w:val="List Paragraph"/>
    <w:basedOn w:val="Normal"/>
    <w:uiPriority w:val="34"/>
    <w:qFormat/>
    <w:rsid w:val="002F6429"/>
    <w:pPr>
      <w:ind w:left="720"/>
      <w:contextualSpacing/>
    </w:pPr>
  </w:style>
  <w:style w:type="character" w:styleId="nfasis">
    <w:name w:val="Emphasis"/>
    <w:basedOn w:val="Fuentedeprrafopredeter"/>
    <w:uiPriority w:val="20"/>
    <w:qFormat/>
    <w:rsid w:val="00FE5841"/>
    <w:rPr>
      <w:i/>
      <w:iCs/>
    </w:rPr>
  </w:style>
  <w:style w:type="paragraph" w:styleId="NormalWeb">
    <w:name w:val="Normal (Web)"/>
    <w:basedOn w:val="Normal"/>
    <w:uiPriority w:val="99"/>
    <w:unhideWhenUsed/>
    <w:rsid w:val="00BE6EDB"/>
    <w:pPr>
      <w:spacing w:before="100" w:beforeAutospacing="1" w:after="100" w:afterAutospacing="1"/>
      <w:jc w:val="left"/>
    </w:pPr>
    <w:rPr>
      <w:rFonts w:ascii="Times New Roman" w:eastAsia="Times New Roman" w:hAnsi="Times New Roman" w:cs="Times New Roman"/>
      <w:sz w:val="24"/>
      <w:szCs w:val="24"/>
      <w:lang w:val="es-PA" w:eastAsia="es-PA"/>
    </w:rPr>
  </w:style>
  <w:style w:type="character" w:customStyle="1" w:styleId="longtext">
    <w:name w:val="long_text"/>
    <w:basedOn w:val="Fuentedeprrafopredeter"/>
    <w:rsid w:val="000F54BB"/>
  </w:style>
</w:styles>
</file>

<file path=word/webSettings.xml><?xml version="1.0" encoding="utf-8"?>
<w:webSettings xmlns:r="http://schemas.openxmlformats.org/officeDocument/2006/relationships" xmlns:w="http://schemas.openxmlformats.org/wordprocessingml/2006/main">
  <w:divs>
    <w:div w:id="107630273">
      <w:bodyDiv w:val="1"/>
      <w:marLeft w:val="0"/>
      <w:marRight w:val="0"/>
      <w:marTop w:val="0"/>
      <w:marBottom w:val="0"/>
      <w:divBdr>
        <w:top w:val="none" w:sz="0" w:space="0" w:color="auto"/>
        <w:left w:val="none" w:sz="0" w:space="0" w:color="auto"/>
        <w:bottom w:val="none" w:sz="0" w:space="0" w:color="auto"/>
        <w:right w:val="none" w:sz="0" w:space="0" w:color="auto"/>
      </w:divBdr>
    </w:div>
    <w:div w:id="556207280">
      <w:bodyDiv w:val="1"/>
      <w:marLeft w:val="0"/>
      <w:marRight w:val="0"/>
      <w:marTop w:val="0"/>
      <w:marBottom w:val="0"/>
      <w:divBdr>
        <w:top w:val="none" w:sz="0" w:space="0" w:color="auto"/>
        <w:left w:val="none" w:sz="0" w:space="0" w:color="auto"/>
        <w:bottom w:val="none" w:sz="0" w:space="0" w:color="auto"/>
        <w:right w:val="none" w:sz="0" w:space="0" w:color="auto"/>
      </w:divBdr>
    </w:div>
    <w:div w:id="694620169">
      <w:bodyDiv w:val="1"/>
      <w:marLeft w:val="0"/>
      <w:marRight w:val="0"/>
      <w:marTop w:val="0"/>
      <w:marBottom w:val="0"/>
      <w:divBdr>
        <w:top w:val="none" w:sz="0" w:space="0" w:color="auto"/>
        <w:left w:val="none" w:sz="0" w:space="0" w:color="auto"/>
        <w:bottom w:val="none" w:sz="0" w:space="0" w:color="auto"/>
        <w:right w:val="none" w:sz="0" w:space="0" w:color="auto"/>
      </w:divBdr>
      <w:divsChild>
        <w:div w:id="1850292623">
          <w:marLeft w:val="0"/>
          <w:marRight w:val="0"/>
          <w:marTop w:val="0"/>
          <w:marBottom w:val="0"/>
          <w:divBdr>
            <w:top w:val="none" w:sz="0" w:space="0" w:color="auto"/>
            <w:left w:val="none" w:sz="0" w:space="0" w:color="auto"/>
            <w:bottom w:val="none" w:sz="0" w:space="0" w:color="auto"/>
            <w:right w:val="none" w:sz="0" w:space="0" w:color="auto"/>
          </w:divBdr>
          <w:divsChild>
            <w:div w:id="6691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01526">
      <w:bodyDiv w:val="1"/>
      <w:marLeft w:val="0"/>
      <w:marRight w:val="0"/>
      <w:marTop w:val="0"/>
      <w:marBottom w:val="0"/>
      <w:divBdr>
        <w:top w:val="none" w:sz="0" w:space="0" w:color="auto"/>
        <w:left w:val="none" w:sz="0" w:space="0" w:color="auto"/>
        <w:bottom w:val="none" w:sz="0" w:space="0" w:color="auto"/>
        <w:right w:val="none" w:sz="0" w:space="0" w:color="auto"/>
      </w:divBdr>
      <w:divsChild>
        <w:div w:id="356471862">
          <w:marLeft w:val="0"/>
          <w:marRight w:val="0"/>
          <w:marTop w:val="0"/>
          <w:marBottom w:val="0"/>
          <w:divBdr>
            <w:top w:val="none" w:sz="0" w:space="0" w:color="auto"/>
            <w:left w:val="none" w:sz="0" w:space="0" w:color="auto"/>
            <w:bottom w:val="none" w:sz="0" w:space="0" w:color="auto"/>
            <w:right w:val="none" w:sz="0" w:space="0" w:color="auto"/>
          </w:divBdr>
          <w:divsChild>
            <w:div w:id="6203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3692">
      <w:bodyDiv w:val="1"/>
      <w:marLeft w:val="0"/>
      <w:marRight w:val="0"/>
      <w:marTop w:val="0"/>
      <w:marBottom w:val="0"/>
      <w:divBdr>
        <w:top w:val="none" w:sz="0" w:space="0" w:color="auto"/>
        <w:left w:val="none" w:sz="0" w:space="0" w:color="auto"/>
        <w:bottom w:val="none" w:sz="0" w:space="0" w:color="auto"/>
        <w:right w:val="none" w:sz="0" w:space="0" w:color="auto"/>
      </w:divBdr>
    </w:div>
    <w:div w:id="20556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1205</Words>
  <Characters>6633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Magnolia Santamaria Diaz</dc:creator>
  <cp:lastModifiedBy> Magnolia Santamaria Diaz</cp:lastModifiedBy>
  <cp:revision>4</cp:revision>
  <dcterms:created xsi:type="dcterms:W3CDTF">2011-03-09T20:05:00Z</dcterms:created>
  <dcterms:modified xsi:type="dcterms:W3CDTF">2011-03-09T22:58:00Z</dcterms:modified>
</cp:coreProperties>
</file>