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429" w:rsidRDefault="00510429" w:rsidP="00437C89">
      <w:pPr>
        <w:rPr>
          <w:lang w:val="es-PA"/>
        </w:rPr>
      </w:pPr>
    </w:p>
    <w:p w:rsidR="00510429" w:rsidRDefault="00AB0540" w:rsidP="009D3026">
      <w:pPr>
        <w:jc w:val="center"/>
        <w:rPr>
          <w:b/>
          <w:lang w:val="es-PA"/>
        </w:rPr>
      </w:pPr>
      <w:r>
        <w:rPr>
          <w:b/>
          <w:lang w:val="es-PA"/>
        </w:rPr>
        <w:t xml:space="preserve">Anexo 3: </w:t>
      </w:r>
      <w:r w:rsidR="00510429" w:rsidRPr="009D3026">
        <w:rPr>
          <w:b/>
          <w:lang w:val="es-PA"/>
        </w:rPr>
        <w:t>FICHA DE LA SESIÓN</w:t>
      </w:r>
      <w:r w:rsidR="00490F63">
        <w:rPr>
          <w:b/>
          <w:lang w:val="es-PA"/>
        </w:rPr>
        <w:t xml:space="preserve"> TEMATICA</w:t>
      </w:r>
    </w:p>
    <w:p w:rsidR="00B4023C" w:rsidRDefault="00B4023C" w:rsidP="00437C89">
      <w:pPr>
        <w:rPr>
          <w:lang w:val="es-PA"/>
        </w:rPr>
      </w:pPr>
    </w:p>
    <w:tbl>
      <w:tblPr>
        <w:tblW w:w="8731"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A0"/>
      </w:tblPr>
      <w:tblGrid>
        <w:gridCol w:w="768"/>
        <w:gridCol w:w="333"/>
        <w:gridCol w:w="567"/>
        <w:gridCol w:w="854"/>
        <w:gridCol w:w="421"/>
        <w:gridCol w:w="142"/>
        <w:gridCol w:w="708"/>
        <w:gridCol w:w="992"/>
        <w:gridCol w:w="285"/>
        <w:gridCol w:w="1133"/>
        <w:gridCol w:w="1417"/>
        <w:gridCol w:w="1099"/>
        <w:gridCol w:w="12"/>
      </w:tblGrid>
      <w:tr w:rsidR="00510429" w:rsidRPr="006825E1" w:rsidTr="006825E1">
        <w:trPr>
          <w:gridAfter w:val="1"/>
          <w:wAfter w:w="12" w:type="dxa"/>
          <w:trHeight w:val="558"/>
        </w:trPr>
        <w:tc>
          <w:tcPr>
            <w:tcW w:w="8719" w:type="dxa"/>
            <w:gridSpan w:val="12"/>
            <w:shd w:val="clear" w:color="auto" w:fill="4F81BD"/>
            <w:vAlign w:val="center"/>
          </w:tcPr>
          <w:p w:rsidR="00B4023C" w:rsidRDefault="00510429" w:rsidP="006825E1">
            <w:pPr>
              <w:jc w:val="center"/>
              <w:rPr>
                <w:rFonts w:ascii="Arial Narrow" w:hAnsi="Arial Narrow" w:cs="Arial"/>
                <w:b/>
                <w:bCs/>
                <w:color w:val="FFFFFF"/>
                <w:sz w:val="24"/>
                <w:szCs w:val="24"/>
              </w:rPr>
            </w:pPr>
            <w:r w:rsidRPr="006825E1">
              <w:rPr>
                <w:rFonts w:ascii="Arial Narrow" w:hAnsi="Arial Narrow" w:cs="Arial"/>
                <w:b/>
                <w:bCs/>
                <w:color w:val="FFFFFF"/>
                <w:sz w:val="24"/>
                <w:szCs w:val="24"/>
              </w:rPr>
              <w:t>Sesión</w:t>
            </w:r>
            <w:r w:rsidR="00485107">
              <w:rPr>
                <w:rFonts w:ascii="Arial Narrow" w:hAnsi="Arial Narrow" w:cs="Arial"/>
                <w:b/>
                <w:bCs/>
                <w:color w:val="FFFFFF"/>
                <w:sz w:val="24"/>
                <w:szCs w:val="24"/>
              </w:rPr>
              <w:t xml:space="preserve"> Temática</w:t>
            </w:r>
            <w:r w:rsidRPr="006825E1">
              <w:rPr>
                <w:rFonts w:ascii="Arial Narrow" w:hAnsi="Arial Narrow" w:cs="Arial"/>
                <w:b/>
                <w:bCs/>
                <w:color w:val="FFFFFF"/>
                <w:sz w:val="24"/>
                <w:szCs w:val="24"/>
              </w:rPr>
              <w:t>:</w:t>
            </w:r>
            <w:r w:rsidR="00B4023C">
              <w:rPr>
                <w:rFonts w:ascii="Arial Narrow" w:hAnsi="Arial Narrow" w:cs="Arial"/>
                <w:b/>
                <w:bCs/>
                <w:color w:val="FFFFFF"/>
                <w:sz w:val="24"/>
                <w:szCs w:val="24"/>
              </w:rPr>
              <w:t xml:space="preserve"> </w:t>
            </w:r>
          </w:p>
          <w:p w:rsidR="00510429" w:rsidRDefault="00485107" w:rsidP="006825E1">
            <w:pPr>
              <w:jc w:val="center"/>
              <w:rPr>
                <w:rFonts w:ascii="Arial Narrow" w:hAnsi="Arial Narrow" w:cs="Arial"/>
                <w:b/>
                <w:bCs/>
                <w:color w:val="FFFFFF"/>
                <w:sz w:val="24"/>
                <w:szCs w:val="24"/>
              </w:rPr>
            </w:pPr>
            <w:r>
              <w:rPr>
                <w:rFonts w:ascii="Arial Narrow" w:hAnsi="Arial Narrow" w:cs="Arial"/>
                <w:b/>
                <w:bCs/>
                <w:color w:val="FFFFFF"/>
                <w:sz w:val="24"/>
                <w:szCs w:val="24"/>
              </w:rPr>
              <w:t>INSTITUCIONALI</w:t>
            </w:r>
            <w:r w:rsidR="009F0D0F">
              <w:rPr>
                <w:rFonts w:ascii="Arial Narrow" w:hAnsi="Arial Narrow" w:cs="Arial"/>
                <w:b/>
                <w:bCs/>
                <w:color w:val="FFFFFF"/>
                <w:sz w:val="24"/>
                <w:szCs w:val="24"/>
              </w:rPr>
              <w:t xml:space="preserve">ZACIÓN </w:t>
            </w:r>
            <w:r>
              <w:rPr>
                <w:rFonts w:ascii="Arial Narrow" w:hAnsi="Arial Narrow" w:cs="Arial"/>
                <w:b/>
                <w:bCs/>
                <w:color w:val="FFFFFF"/>
                <w:sz w:val="24"/>
                <w:szCs w:val="24"/>
              </w:rPr>
              <w:t>DE</w:t>
            </w:r>
            <w:r w:rsidR="00B4023C">
              <w:rPr>
                <w:rFonts w:ascii="Arial Narrow" w:hAnsi="Arial Narrow" w:cs="Arial"/>
                <w:b/>
                <w:bCs/>
                <w:color w:val="FFFFFF"/>
                <w:sz w:val="24"/>
                <w:szCs w:val="24"/>
              </w:rPr>
              <w:t xml:space="preserve"> LA REDUCCIÓN DEL RIESGO DE DESASTRES</w:t>
            </w:r>
          </w:p>
          <w:p w:rsidR="00B4023C" w:rsidRPr="006825E1" w:rsidRDefault="00B4023C" w:rsidP="006825E1">
            <w:pPr>
              <w:jc w:val="center"/>
              <w:rPr>
                <w:rFonts w:ascii="Arial Narrow" w:hAnsi="Arial Narrow" w:cs="Arial"/>
                <w:b/>
                <w:bCs/>
                <w:sz w:val="24"/>
                <w:szCs w:val="24"/>
              </w:rPr>
            </w:pPr>
          </w:p>
        </w:tc>
      </w:tr>
      <w:tr w:rsidR="00510429" w:rsidRPr="006825E1" w:rsidTr="006825E1">
        <w:trPr>
          <w:gridAfter w:val="1"/>
          <w:wAfter w:w="12" w:type="dxa"/>
          <w:trHeight w:val="142"/>
        </w:trPr>
        <w:tc>
          <w:tcPr>
            <w:tcW w:w="768" w:type="dxa"/>
            <w:vAlign w:val="center"/>
          </w:tcPr>
          <w:p w:rsidR="00510429" w:rsidRPr="006825E1" w:rsidRDefault="00510429" w:rsidP="006825E1">
            <w:pPr>
              <w:jc w:val="left"/>
              <w:rPr>
                <w:rFonts w:ascii="Arial Narrow" w:hAnsi="Arial Narrow" w:cs="Arial"/>
                <w:b/>
                <w:bCs/>
                <w:sz w:val="18"/>
                <w:szCs w:val="18"/>
              </w:rPr>
            </w:pPr>
            <w:r w:rsidRPr="006825E1">
              <w:rPr>
                <w:rFonts w:ascii="Arial Narrow" w:hAnsi="Arial Narrow" w:cs="Arial"/>
                <w:b/>
                <w:bCs/>
                <w:sz w:val="18"/>
                <w:szCs w:val="18"/>
              </w:rPr>
              <w:t xml:space="preserve">Fecha: </w:t>
            </w:r>
          </w:p>
        </w:tc>
        <w:tc>
          <w:tcPr>
            <w:tcW w:w="900" w:type="dxa"/>
            <w:gridSpan w:val="2"/>
            <w:vAlign w:val="center"/>
          </w:tcPr>
          <w:p w:rsidR="00B4023C" w:rsidRDefault="00B4023C" w:rsidP="004525E5">
            <w:pPr>
              <w:jc w:val="left"/>
              <w:rPr>
                <w:rFonts w:ascii="Arial Narrow" w:hAnsi="Arial Narrow" w:cs="Arial"/>
                <w:bCs/>
                <w:sz w:val="18"/>
                <w:szCs w:val="18"/>
              </w:rPr>
            </w:pPr>
          </w:p>
          <w:p w:rsidR="00510429" w:rsidRDefault="00510429" w:rsidP="004525E5">
            <w:pPr>
              <w:jc w:val="left"/>
              <w:rPr>
                <w:rFonts w:ascii="Arial Narrow" w:hAnsi="Arial Narrow" w:cs="Arial"/>
                <w:bCs/>
                <w:sz w:val="18"/>
                <w:szCs w:val="18"/>
              </w:rPr>
            </w:pPr>
            <w:r w:rsidRPr="006825E1">
              <w:rPr>
                <w:rFonts w:ascii="Arial Narrow" w:hAnsi="Arial Narrow" w:cs="Arial"/>
                <w:bCs/>
                <w:sz w:val="18"/>
                <w:szCs w:val="18"/>
              </w:rPr>
              <w:t>1</w:t>
            </w:r>
            <w:r w:rsidR="004525E5">
              <w:rPr>
                <w:rFonts w:ascii="Arial Narrow" w:hAnsi="Arial Narrow" w:cs="Arial"/>
                <w:bCs/>
                <w:sz w:val="18"/>
                <w:szCs w:val="18"/>
              </w:rPr>
              <w:t>5</w:t>
            </w:r>
            <w:r w:rsidRPr="006825E1">
              <w:rPr>
                <w:rFonts w:ascii="Arial Narrow" w:hAnsi="Arial Narrow" w:cs="Arial"/>
                <w:bCs/>
                <w:sz w:val="18"/>
                <w:szCs w:val="18"/>
              </w:rPr>
              <w:t>/Marzo</w:t>
            </w:r>
          </w:p>
          <w:p w:rsidR="00B4023C" w:rsidRPr="006825E1" w:rsidRDefault="00B4023C" w:rsidP="004525E5">
            <w:pPr>
              <w:jc w:val="left"/>
              <w:rPr>
                <w:rFonts w:ascii="Arial Narrow" w:hAnsi="Arial Narrow" w:cs="Arial"/>
                <w:b/>
                <w:bCs/>
                <w:sz w:val="18"/>
                <w:szCs w:val="18"/>
              </w:rPr>
            </w:pPr>
          </w:p>
        </w:tc>
        <w:tc>
          <w:tcPr>
            <w:tcW w:w="854" w:type="dxa"/>
            <w:vAlign w:val="center"/>
          </w:tcPr>
          <w:p w:rsidR="00510429" w:rsidRPr="006825E1" w:rsidRDefault="00510429" w:rsidP="006825E1">
            <w:pPr>
              <w:jc w:val="left"/>
              <w:rPr>
                <w:rFonts w:ascii="Arial Narrow" w:hAnsi="Arial Narrow" w:cs="Arial"/>
                <w:b/>
                <w:bCs/>
                <w:sz w:val="18"/>
                <w:szCs w:val="18"/>
              </w:rPr>
            </w:pPr>
            <w:r w:rsidRPr="006825E1">
              <w:rPr>
                <w:rFonts w:ascii="Arial Narrow" w:hAnsi="Arial Narrow" w:cs="Arial"/>
                <w:b/>
                <w:bCs/>
                <w:sz w:val="18"/>
                <w:szCs w:val="18"/>
              </w:rPr>
              <w:t xml:space="preserve">Horario: </w:t>
            </w:r>
          </w:p>
        </w:tc>
        <w:tc>
          <w:tcPr>
            <w:tcW w:w="1271" w:type="dxa"/>
            <w:gridSpan w:val="3"/>
            <w:vAlign w:val="center"/>
          </w:tcPr>
          <w:p w:rsidR="00510429" w:rsidRPr="006825E1" w:rsidRDefault="004525E5" w:rsidP="004525E5">
            <w:pPr>
              <w:jc w:val="left"/>
              <w:rPr>
                <w:rFonts w:ascii="Arial Narrow" w:hAnsi="Arial Narrow" w:cs="Arial"/>
                <w:bCs/>
                <w:sz w:val="18"/>
                <w:szCs w:val="18"/>
              </w:rPr>
            </w:pPr>
            <w:r>
              <w:rPr>
                <w:rFonts w:ascii="Arial Narrow" w:hAnsi="Arial Narrow" w:cs="Arial"/>
                <w:bCs/>
                <w:sz w:val="18"/>
                <w:szCs w:val="18"/>
              </w:rPr>
              <w:t>15</w:t>
            </w:r>
            <w:r w:rsidR="00510429" w:rsidRPr="006825E1">
              <w:rPr>
                <w:rFonts w:ascii="Arial Narrow" w:hAnsi="Arial Narrow" w:cs="Arial"/>
                <w:bCs/>
                <w:sz w:val="18"/>
                <w:szCs w:val="18"/>
              </w:rPr>
              <w:t>:</w:t>
            </w:r>
            <w:r>
              <w:rPr>
                <w:rFonts w:ascii="Arial Narrow" w:hAnsi="Arial Narrow" w:cs="Arial"/>
                <w:bCs/>
                <w:sz w:val="18"/>
                <w:szCs w:val="18"/>
              </w:rPr>
              <w:t>10</w:t>
            </w:r>
            <w:r w:rsidR="00510429" w:rsidRPr="006825E1">
              <w:rPr>
                <w:rFonts w:ascii="Arial Narrow" w:hAnsi="Arial Narrow" w:cs="Arial"/>
                <w:bCs/>
                <w:sz w:val="18"/>
                <w:szCs w:val="18"/>
              </w:rPr>
              <w:t xml:space="preserve"> – </w:t>
            </w:r>
            <w:r>
              <w:rPr>
                <w:rFonts w:ascii="Arial Narrow" w:hAnsi="Arial Narrow" w:cs="Arial"/>
                <w:bCs/>
                <w:sz w:val="18"/>
                <w:szCs w:val="18"/>
              </w:rPr>
              <w:t>17</w:t>
            </w:r>
            <w:r w:rsidR="00510429" w:rsidRPr="006825E1">
              <w:rPr>
                <w:rFonts w:ascii="Arial Narrow" w:hAnsi="Arial Narrow" w:cs="Arial"/>
                <w:bCs/>
                <w:sz w:val="18"/>
                <w:szCs w:val="18"/>
              </w:rPr>
              <w:t>:</w:t>
            </w:r>
            <w:r>
              <w:rPr>
                <w:rFonts w:ascii="Arial Narrow" w:hAnsi="Arial Narrow" w:cs="Arial"/>
                <w:bCs/>
                <w:sz w:val="18"/>
                <w:szCs w:val="18"/>
              </w:rPr>
              <w:t>15</w:t>
            </w:r>
          </w:p>
        </w:tc>
        <w:tc>
          <w:tcPr>
            <w:tcW w:w="992" w:type="dxa"/>
            <w:vAlign w:val="center"/>
          </w:tcPr>
          <w:p w:rsidR="00510429" w:rsidRPr="006825E1" w:rsidRDefault="00510429" w:rsidP="006825E1">
            <w:pPr>
              <w:jc w:val="left"/>
              <w:rPr>
                <w:rFonts w:ascii="Arial Narrow" w:hAnsi="Arial Narrow" w:cs="Arial"/>
                <w:b/>
                <w:bCs/>
                <w:sz w:val="18"/>
                <w:szCs w:val="18"/>
              </w:rPr>
            </w:pPr>
            <w:r w:rsidRPr="006825E1">
              <w:rPr>
                <w:rFonts w:ascii="Arial Narrow" w:hAnsi="Arial Narrow" w:cs="Arial"/>
                <w:b/>
                <w:bCs/>
                <w:sz w:val="18"/>
                <w:szCs w:val="18"/>
              </w:rPr>
              <w:t>Duración:</w:t>
            </w:r>
          </w:p>
        </w:tc>
        <w:tc>
          <w:tcPr>
            <w:tcW w:w="1418" w:type="dxa"/>
            <w:gridSpan w:val="2"/>
            <w:vAlign w:val="center"/>
          </w:tcPr>
          <w:p w:rsidR="00510429" w:rsidRPr="006825E1" w:rsidRDefault="004525E5" w:rsidP="004525E5">
            <w:pPr>
              <w:jc w:val="left"/>
              <w:rPr>
                <w:rFonts w:ascii="Arial Narrow" w:hAnsi="Arial Narrow" w:cs="Arial"/>
                <w:bCs/>
                <w:sz w:val="18"/>
                <w:szCs w:val="18"/>
              </w:rPr>
            </w:pPr>
            <w:r>
              <w:rPr>
                <w:rFonts w:ascii="Arial Narrow" w:hAnsi="Arial Narrow" w:cs="Arial"/>
                <w:bCs/>
                <w:sz w:val="18"/>
                <w:szCs w:val="18"/>
              </w:rPr>
              <w:t>2</w:t>
            </w:r>
            <w:r w:rsidR="00510429" w:rsidRPr="006825E1">
              <w:rPr>
                <w:rFonts w:ascii="Arial Narrow" w:hAnsi="Arial Narrow" w:cs="Arial"/>
                <w:bCs/>
                <w:sz w:val="18"/>
                <w:szCs w:val="18"/>
              </w:rPr>
              <w:t xml:space="preserve"> horas</w:t>
            </w:r>
          </w:p>
        </w:tc>
        <w:tc>
          <w:tcPr>
            <w:tcW w:w="1417" w:type="dxa"/>
            <w:vAlign w:val="center"/>
          </w:tcPr>
          <w:p w:rsidR="00510429" w:rsidRPr="006825E1" w:rsidRDefault="00510429" w:rsidP="006825E1">
            <w:pPr>
              <w:jc w:val="left"/>
              <w:rPr>
                <w:rFonts w:ascii="Arial Narrow" w:hAnsi="Arial Narrow" w:cs="Arial"/>
                <w:b/>
                <w:bCs/>
                <w:sz w:val="18"/>
                <w:szCs w:val="18"/>
              </w:rPr>
            </w:pPr>
            <w:r w:rsidRPr="006825E1">
              <w:rPr>
                <w:rFonts w:ascii="Arial Narrow" w:hAnsi="Arial Narrow" w:cs="Arial"/>
                <w:b/>
                <w:bCs/>
                <w:sz w:val="18"/>
                <w:szCs w:val="18"/>
              </w:rPr>
              <w:t>Participantes:</w:t>
            </w:r>
          </w:p>
        </w:tc>
        <w:tc>
          <w:tcPr>
            <w:tcW w:w="1099" w:type="dxa"/>
            <w:vAlign w:val="center"/>
          </w:tcPr>
          <w:p w:rsidR="00510429" w:rsidRPr="006825E1" w:rsidRDefault="00510429" w:rsidP="006825E1">
            <w:pPr>
              <w:jc w:val="left"/>
              <w:rPr>
                <w:rFonts w:ascii="Arial Narrow" w:hAnsi="Arial Narrow" w:cs="Arial"/>
                <w:bCs/>
                <w:sz w:val="18"/>
                <w:szCs w:val="18"/>
              </w:rPr>
            </w:pPr>
            <w:r w:rsidRPr="006825E1">
              <w:rPr>
                <w:rFonts w:ascii="Arial Narrow" w:hAnsi="Arial Narrow" w:cs="Arial"/>
                <w:bCs/>
                <w:sz w:val="18"/>
                <w:szCs w:val="18"/>
              </w:rPr>
              <w:t>Máximo 60</w:t>
            </w:r>
          </w:p>
        </w:tc>
      </w:tr>
      <w:tr w:rsidR="00510429" w:rsidRPr="006825E1" w:rsidTr="006825E1">
        <w:trPr>
          <w:gridAfter w:val="1"/>
          <w:wAfter w:w="12" w:type="dxa"/>
          <w:trHeight w:val="142"/>
        </w:trPr>
        <w:tc>
          <w:tcPr>
            <w:tcW w:w="1668" w:type="dxa"/>
            <w:gridSpan w:val="3"/>
            <w:vAlign w:val="center"/>
          </w:tcPr>
          <w:p w:rsidR="00510429" w:rsidRPr="006825E1" w:rsidRDefault="00510429" w:rsidP="006825E1">
            <w:pPr>
              <w:jc w:val="left"/>
              <w:rPr>
                <w:rFonts w:ascii="Arial Narrow" w:hAnsi="Arial Narrow" w:cs="Arial"/>
                <w:b/>
                <w:bCs/>
                <w:sz w:val="18"/>
                <w:szCs w:val="18"/>
              </w:rPr>
            </w:pPr>
            <w:r w:rsidRPr="006825E1">
              <w:rPr>
                <w:rFonts w:ascii="Arial Narrow" w:hAnsi="Arial Narrow" w:cs="Arial"/>
                <w:b/>
                <w:bCs/>
                <w:sz w:val="18"/>
                <w:szCs w:val="18"/>
              </w:rPr>
              <w:t>Objetivos:</w:t>
            </w:r>
          </w:p>
        </w:tc>
        <w:tc>
          <w:tcPr>
            <w:tcW w:w="7051" w:type="dxa"/>
            <w:gridSpan w:val="9"/>
            <w:vAlign w:val="center"/>
          </w:tcPr>
          <w:p w:rsidR="007275C5" w:rsidRDefault="007275C5" w:rsidP="007275C5">
            <w:pPr>
              <w:pStyle w:val="ListParagraph"/>
              <w:ind w:left="145"/>
              <w:rPr>
                <w:rFonts w:ascii="Arial Narrow" w:hAnsi="Arial Narrow" w:cs="Arial"/>
                <w:bCs/>
                <w:sz w:val="18"/>
                <w:szCs w:val="18"/>
              </w:rPr>
            </w:pPr>
          </w:p>
          <w:p w:rsidR="00510429" w:rsidRPr="006825E1" w:rsidRDefault="00510429" w:rsidP="006825E1">
            <w:pPr>
              <w:pStyle w:val="ListParagraph"/>
              <w:numPr>
                <w:ilvl w:val="0"/>
                <w:numId w:val="3"/>
              </w:numPr>
              <w:ind w:left="145" w:hanging="145"/>
              <w:rPr>
                <w:rFonts w:ascii="Arial Narrow" w:hAnsi="Arial Narrow" w:cs="Arial"/>
                <w:bCs/>
                <w:sz w:val="18"/>
                <w:szCs w:val="18"/>
              </w:rPr>
            </w:pPr>
            <w:r w:rsidRPr="006825E1">
              <w:rPr>
                <w:rFonts w:ascii="Arial Narrow" w:hAnsi="Arial Narrow" w:cs="Arial"/>
                <w:bCs/>
                <w:sz w:val="18"/>
                <w:szCs w:val="18"/>
              </w:rPr>
              <w:t>Conocer el estado de la situación en la región en relación con el eje temático.</w:t>
            </w:r>
          </w:p>
          <w:p w:rsidR="00510429" w:rsidRDefault="00510429" w:rsidP="006825E1">
            <w:pPr>
              <w:pStyle w:val="ListParagraph"/>
              <w:numPr>
                <w:ilvl w:val="0"/>
                <w:numId w:val="3"/>
              </w:numPr>
              <w:ind w:left="145" w:hanging="145"/>
              <w:rPr>
                <w:rFonts w:ascii="Arial Narrow" w:hAnsi="Arial Narrow" w:cs="Arial"/>
                <w:bCs/>
                <w:sz w:val="18"/>
                <w:szCs w:val="18"/>
              </w:rPr>
            </w:pPr>
            <w:r w:rsidRPr="006825E1">
              <w:rPr>
                <w:rFonts w:ascii="Arial Narrow" w:hAnsi="Arial Narrow" w:cs="Arial"/>
                <w:bCs/>
                <w:sz w:val="18"/>
                <w:szCs w:val="18"/>
              </w:rPr>
              <w:t>Identificar los desafíos y oportunidades a corto y mediano plazo 2011-2015.</w:t>
            </w:r>
          </w:p>
          <w:p w:rsidR="007275C5" w:rsidRDefault="007275C5" w:rsidP="006825E1">
            <w:pPr>
              <w:pStyle w:val="ListParagraph"/>
              <w:numPr>
                <w:ilvl w:val="0"/>
                <w:numId w:val="3"/>
              </w:numPr>
              <w:ind w:left="145" w:hanging="145"/>
              <w:rPr>
                <w:rFonts w:ascii="Arial Narrow" w:hAnsi="Arial Narrow" w:cs="Arial"/>
                <w:bCs/>
                <w:sz w:val="18"/>
                <w:szCs w:val="18"/>
              </w:rPr>
            </w:pPr>
            <w:r>
              <w:rPr>
                <w:rFonts w:ascii="Arial Narrow" w:hAnsi="Arial Narrow" w:cs="Arial"/>
                <w:bCs/>
                <w:sz w:val="18"/>
                <w:szCs w:val="18"/>
              </w:rPr>
              <w:t>Identificar acciones prioritarias y orientaciones estratégicas para continuar fortaleciendo la institucionalidad e la RRD en la región, hacia el 2015.</w:t>
            </w:r>
          </w:p>
          <w:p w:rsidR="007275C5" w:rsidRPr="007275C5" w:rsidRDefault="007275C5" w:rsidP="007275C5">
            <w:pPr>
              <w:rPr>
                <w:rFonts w:ascii="Arial Narrow" w:hAnsi="Arial Narrow" w:cs="Arial"/>
                <w:bCs/>
                <w:sz w:val="18"/>
                <w:szCs w:val="18"/>
              </w:rPr>
            </w:pPr>
          </w:p>
        </w:tc>
      </w:tr>
      <w:tr w:rsidR="00510429" w:rsidRPr="006825E1" w:rsidTr="006825E1">
        <w:trPr>
          <w:gridAfter w:val="1"/>
          <w:wAfter w:w="12" w:type="dxa"/>
          <w:trHeight w:val="142"/>
        </w:trPr>
        <w:tc>
          <w:tcPr>
            <w:tcW w:w="1668" w:type="dxa"/>
            <w:gridSpan w:val="3"/>
            <w:vAlign w:val="center"/>
          </w:tcPr>
          <w:p w:rsidR="00510429" w:rsidRPr="006825E1" w:rsidRDefault="00510429" w:rsidP="006825E1">
            <w:pPr>
              <w:jc w:val="left"/>
              <w:rPr>
                <w:rFonts w:ascii="Arial Narrow" w:hAnsi="Arial Narrow" w:cs="Arial"/>
                <w:b/>
                <w:bCs/>
                <w:sz w:val="18"/>
                <w:szCs w:val="18"/>
              </w:rPr>
            </w:pPr>
            <w:r w:rsidRPr="006825E1">
              <w:rPr>
                <w:rFonts w:ascii="Arial Narrow" w:hAnsi="Arial Narrow" w:cs="Arial"/>
                <w:b/>
                <w:bCs/>
                <w:sz w:val="18"/>
                <w:szCs w:val="18"/>
              </w:rPr>
              <w:t>Presentación de la Sesión:</w:t>
            </w:r>
          </w:p>
          <w:p w:rsidR="00510429" w:rsidRPr="006825E1" w:rsidRDefault="00510429" w:rsidP="006825E1">
            <w:pPr>
              <w:jc w:val="left"/>
              <w:rPr>
                <w:rFonts w:ascii="Arial Narrow" w:hAnsi="Arial Narrow" w:cs="Arial"/>
                <w:b/>
                <w:bCs/>
                <w:sz w:val="18"/>
                <w:szCs w:val="18"/>
              </w:rPr>
            </w:pPr>
            <w:r w:rsidRPr="006825E1">
              <w:rPr>
                <w:rFonts w:ascii="Arial Narrow" w:hAnsi="Arial Narrow" w:cs="Arial"/>
                <w:bCs/>
                <w:sz w:val="16"/>
                <w:szCs w:val="16"/>
              </w:rPr>
              <w:t>(Coordinador temático y/o moderador)</w:t>
            </w:r>
          </w:p>
        </w:tc>
        <w:tc>
          <w:tcPr>
            <w:tcW w:w="7051" w:type="dxa"/>
            <w:gridSpan w:val="9"/>
            <w:vAlign w:val="center"/>
          </w:tcPr>
          <w:p w:rsidR="00DA5661" w:rsidRDefault="00DA5661" w:rsidP="00DA5661">
            <w:pPr>
              <w:widowControl w:val="0"/>
              <w:autoSpaceDE w:val="0"/>
              <w:autoSpaceDN w:val="0"/>
              <w:adjustRightInd w:val="0"/>
              <w:rPr>
                <w:rFonts w:ascii="Arial Narrow" w:hAnsi="Arial Narrow" w:cs="Arial"/>
                <w:bCs/>
                <w:sz w:val="18"/>
                <w:szCs w:val="18"/>
              </w:rPr>
            </w:pPr>
          </w:p>
          <w:p w:rsidR="00DA5661" w:rsidRPr="009F0D0F" w:rsidRDefault="00DA5661" w:rsidP="00DA5661">
            <w:pPr>
              <w:widowControl w:val="0"/>
              <w:autoSpaceDE w:val="0"/>
              <w:autoSpaceDN w:val="0"/>
              <w:adjustRightInd w:val="0"/>
              <w:rPr>
                <w:rFonts w:ascii="Arial Narrow" w:hAnsi="Arial Narrow" w:cs="Arial"/>
                <w:bCs/>
                <w:sz w:val="20"/>
                <w:szCs w:val="18"/>
              </w:rPr>
            </w:pPr>
            <w:r w:rsidRPr="009F0D0F">
              <w:rPr>
                <w:rFonts w:ascii="Arial Narrow" w:hAnsi="Arial Narrow" w:cs="Arial"/>
                <w:bCs/>
                <w:sz w:val="20"/>
                <w:szCs w:val="18"/>
              </w:rPr>
              <w:t>Las políticas, leyes y normativas constituyen la base sobre la cual se pueden construir estrategias para incorporar la reducción del riesgo en la práctica del desarrollo. Si bien, algunos aspectos de la R</w:t>
            </w:r>
            <w:r w:rsidR="009F0D0F">
              <w:rPr>
                <w:rFonts w:ascii="Arial Narrow" w:hAnsi="Arial Narrow" w:cs="Arial"/>
                <w:bCs/>
                <w:sz w:val="20"/>
                <w:szCs w:val="18"/>
              </w:rPr>
              <w:t xml:space="preserve">educción del </w:t>
            </w:r>
            <w:r w:rsidRPr="009F0D0F">
              <w:rPr>
                <w:rFonts w:ascii="Arial Narrow" w:hAnsi="Arial Narrow" w:cs="Arial"/>
                <w:bCs/>
                <w:sz w:val="20"/>
                <w:szCs w:val="18"/>
              </w:rPr>
              <w:t>R</w:t>
            </w:r>
            <w:r w:rsidR="009F0D0F">
              <w:rPr>
                <w:rFonts w:ascii="Arial Narrow" w:hAnsi="Arial Narrow" w:cs="Arial"/>
                <w:bCs/>
                <w:sz w:val="20"/>
                <w:szCs w:val="18"/>
              </w:rPr>
              <w:t xml:space="preserve">iesgo de </w:t>
            </w:r>
            <w:r w:rsidRPr="009F0D0F">
              <w:rPr>
                <w:rFonts w:ascii="Arial Narrow" w:hAnsi="Arial Narrow" w:cs="Arial"/>
                <w:bCs/>
                <w:sz w:val="20"/>
                <w:szCs w:val="18"/>
              </w:rPr>
              <w:t>D</w:t>
            </w:r>
            <w:r w:rsidR="009F0D0F">
              <w:rPr>
                <w:rFonts w:ascii="Arial Narrow" w:hAnsi="Arial Narrow" w:cs="Arial"/>
                <w:bCs/>
                <w:sz w:val="20"/>
                <w:szCs w:val="18"/>
              </w:rPr>
              <w:t>esastres (RRD)</w:t>
            </w:r>
            <w:r w:rsidRPr="009F0D0F">
              <w:rPr>
                <w:rFonts w:ascii="Arial Narrow" w:hAnsi="Arial Narrow" w:cs="Arial"/>
                <w:bCs/>
                <w:sz w:val="20"/>
                <w:szCs w:val="18"/>
              </w:rPr>
              <w:t xml:space="preserve"> puedan estar centralizados, muchos otros podrían ser más eficaces si son transferidos al nivel local, como la participación, el seguimiento y la mediación. </w:t>
            </w:r>
          </w:p>
          <w:p w:rsidR="00DA5661" w:rsidRPr="009F0D0F" w:rsidRDefault="00DA5661" w:rsidP="00DA5661">
            <w:pPr>
              <w:widowControl w:val="0"/>
              <w:autoSpaceDE w:val="0"/>
              <w:autoSpaceDN w:val="0"/>
              <w:adjustRightInd w:val="0"/>
              <w:rPr>
                <w:rFonts w:ascii="Arial Narrow" w:hAnsi="Arial Narrow" w:cs="Arial"/>
                <w:bCs/>
                <w:sz w:val="20"/>
                <w:szCs w:val="18"/>
              </w:rPr>
            </w:pPr>
          </w:p>
          <w:p w:rsidR="00DA5661" w:rsidRPr="009F0D0F" w:rsidRDefault="00C47D74" w:rsidP="00DA5661">
            <w:pPr>
              <w:widowControl w:val="0"/>
              <w:autoSpaceDE w:val="0"/>
              <w:autoSpaceDN w:val="0"/>
              <w:adjustRightInd w:val="0"/>
              <w:rPr>
                <w:rFonts w:ascii="Arial Narrow" w:hAnsi="Arial Narrow" w:cs="Arial"/>
                <w:bCs/>
                <w:sz w:val="20"/>
                <w:szCs w:val="18"/>
              </w:rPr>
            </w:pPr>
            <w:r w:rsidRPr="009F0D0F">
              <w:rPr>
                <w:rFonts w:ascii="Arial Narrow" w:hAnsi="Arial Narrow" w:cs="Arial"/>
                <w:bCs/>
                <w:sz w:val="20"/>
                <w:szCs w:val="18"/>
              </w:rPr>
              <w:t>L</w:t>
            </w:r>
            <w:r w:rsidR="009B7A6E" w:rsidRPr="009F0D0F">
              <w:rPr>
                <w:rFonts w:ascii="Arial Narrow" w:hAnsi="Arial Narrow" w:cs="Arial"/>
                <w:bCs/>
                <w:sz w:val="20"/>
                <w:szCs w:val="18"/>
              </w:rPr>
              <w:t>a transversalización de la RRD es un proceso de gobernabilidad que permite la integración sistemática de la</w:t>
            </w:r>
            <w:r w:rsidR="003A39F1" w:rsidRPr="009F0D0F">
              <w:rPr>
                <w:rFonts w:ascii="Arial Narrow" w:hAnsi="Arial Narrow" w:cs="Arial"/>
                <w:bCs/>
                <w:sz w:val="20"/>
                <w:szCs w:val="18"/>
              </w:rPr>
              <w:t xml:space="preserve"> </w:t>
            </w:r>
            <w:r w:rsidR="009B7A6E" w:rsidRPr="009F0D0F">
              <w:rPr>
                <w:rFonts w:ascii="Arial Narrow" w:hAnsi="Arial Narrow" w:cs="Arial"/>
                <w:bCs/>
                <w:sz w:val="20"/>
                <w:szCs w:val="18"/>
              </w:rPr>
              <w:t xml:space="preserve">RRD en los ámbitos de desarrollo pertinentes. En otras palabras, unas estructuras de gobiernos sensibles, transparentes, eficientes y responsables contribuirán a crear un entorno en el que la RRD pueda institucionalizarse como principio fundamental del desarrollo sostenible. </w:t>
            </w:r>
          </w:p>
          <w:p w:rsidR="00DA5661" w:rsidRPr="009F0D0F" w:rsidRDefault="00DA5661" w:rsidP="00DA5661">
            <w:pPr>
              <w:widowControl w:val="0"/>
              <w:autoSpaceDE w:val="0"/>
              <w:autoSpaceDN w:val="0"/>
              <w:adjustRightInd w:val="0"/>
              <w:rPr>
                <w:rFonts w:ascii="Arial Narrow" w:hAnsi="Arial Narrow" w:cs="Arial"/>
                <w:bCs/>
                <w:sz w:val="20"/>
                <w:szCs w:val="18"/>
              </w:rPr>
            </w:pPr>
          </w:p>
          <w:p w:rsidR="009B7A6E" w:rsidRPr="009F0D0F" w:rsidRDefault="009B7A6E" w:rsidP="00DA5661">
            <w:pPr>
              <w:widowControl w:val="0"/>
              <w:autoSpaceDE w:val="0"/>
              <w:autoSpaceDN w:val="0"/>
              <w:adjustRightInd w:val="0"/>
              <w:rPr>
                <w:rFonts w:ascii="Arial Narrow" w:hAnsi="Arial Narrow" w:cs="Arial"/>
                <w:bCs/>
                <w:sz w:val="20"/>
                <w:szCs w:val="18"/>
              </w:rPr>
            </w:pPr>
            <w:r w:rsidRPr="009F0D0F">
              <w:rPr>
                <w:rFonts w:ascii="Arial Narrow" w:hAnsi="Arial Narrow" w:cs="Arial"/>
                <w:bCs/>
                <w:sz w:val="20"/>
                <w:szCs w:val="18"/>
              </w:rPr>
              <w:t xml:space="preserve">En este sentido, para construir comunidades resistentes en aquellos países propensos a desastres será necesario a) que los factores de riesgo subyacentes se tengan en cuenta de manera continua en todos los sectores pertinentes, y b) que los estándares y medidas de reducción del riesgo sean parte integral de la planificación y la prestación de los servicios y procesos de desarrollo básicos (educación, medio ambiente, salud). </w:t>
            </w:r>
          </w:p>
          <w:p w:rsidR="00DA5661" w:rsidRPr="009F0D0F" w:rsidRDefault="00DA5661" w:rsidP="00DA5661">
            <w:pPr>
              <w:widowControl w:val="0"/>
              <w:autoSpaceDE w:val="0"/>
              <w:autoSpaceDN w:val="0"/>
              <w:adjustRightInd w:val="0"/>
              <w:rPr>
                <w:rFonts w:ascii="Arial Narrow" w:hAnsi="Arial Narrow" w:cs="Arial"/>
                <w:bCs/>
                <w:sz w:val="20"/>
                <w:szCs w:val="18"/>
              </w:rPr>
            </w:pPr>
          </w:p>
          <w:p w:rsidR="00DA5661" w:rsidRPr="009F0D0F" w:rsidRDefault="009B7A6E" w:rsidP="009B7A6E">
            <w:pPr>
              <w:widowControl w:val="0"/>
              <w:autoSpaceDE w:val="0"/>
              <w:autoSpaceDN w:val="0"/>
              <w:adjustRightInd w:val="0"/>
              <w:spacing w:after="320"/>
              <w:rPr>
                <w:rFonts w:ascii="Arial Narrow" w:hAnsi="Arial Narrow" w:cs="Arial"/>
                <w:bCs/>
                <w:sz w:val="20"/>
                <w:szCs w:val="18"/>
              </w:rPr>
            </w:pPr>
            <w:r w:rsidRPr="009F0D0F">
              <w:rPr>
                <w:rFonts w:ascii="Arial Narrow" w:hAnsi="Arial Narrow" w:cs="Arial"/>
                <w:bCs/>
                <w:sz w:val="20"/>
                <w:szCs w:val="18"/>
              </w:rPr>
              <w:t xml:space="preserve">Es fundamental contar con un gobierno que ayude a garantizar la capacidad de las sociedades para hacer frente a las amenazas. La gobernabilidad influye la predisposición y voluntad de los agentes nacionales y sub-nacionales (incluidos gobiernos, parlamentarios, funcionarios públicos, medios de comunicación, sector privado y organizaciones de la sociedad civil) para coordinar las acciones orientadas a gestionar y reducir los riesgos relacionados con los desastres. </w:t>
            </w:r>
          </w:p>
          <w:p w:rsidR="00DA5661" w:rsidRPr="009F0D0F" w:rsidRDefault="009B7A6E" w:rsidP="009B7A6E">
            <w:pPr>
              <w:widowControl w:val="0"/>
              <w:autoSpaceDE w:val="0"/>
              <w:autoSpaceDN w:val="0"/>
              <w:adjustRightInd w:val="0"/>
              <w:spacing w:after="320"/>
              <w:rPr>
                <w:rFonts w:ascii="Arial Narrow" w:hAnsi="Arial Narrow" w:cs="Arial"/>
                <w:bCs/>
                <w:sz w:val="20"/>
                <w:szCs w:val="18"/>
              </w:rPr>
            </w:pPr>
            <w:r w:rsidRPr="009F0D0F">
              <w:rPr>
                <w:rFonts w:ascii="Arial Narrow" w:hAnsi="Arial Narrow" w:cs="Arial"/>
                <w:bCs/>
                <w:sz w:val="20"/>
                <w:szCs w:val="18"/>
              </w:rPr>
              <w:t xml:space="preserve">Es esencial contar con una conciencia pública suficiente para reconocer y abordar el riesgo, y con la voluntad política necesaria para establecer políticas y asignar recursos suficientes. Asimismo, es necesario que las instituciones tengan capacidad de gestión y coordinación suficiente para gestionar e integrar los esfuerzos de los sectores relevantes y dar cuenta de las comunidades vulnerables y pobres. Dicha capacidad depende en última instancia del capital social, físico, económico y ambiental de una sociedad. </w:t>
            </w:r>
          </w:p>
          <w:p w:rsidR="002C48DA" w:rsidRPr="009F0D0F" w:rsidRDefault="009B7A6E" w:rsidP="00C47D74">
            <w:pPr>
              <w:widowControl w:val="0"/>
              <w:autoSpaceDE w:val="0"/>
              <w:autoSpaceDN w:val="0"/>
              <w:adjustRightInd w:val="0"/>
              <w:spacing w:after="320"/>
              <w:rPr>
                <w:rFonts w:ascii="Arial Narrow" w:hAnsi="Arial Narrow" w:cs="Arial"/>
                <w:bCs/>
                <w:sz w:val="20"/>
                <w:szCs w:val="18"/>
              </w:rPr>
            </w:pPr>
            <w:r w:rsidRPr="009F0D0F">
              <w:rPr>
                <w:rFonts w:ascii="Arial Narrow" w:hAnsi="Arial Narrow" w:cs="Arial"/>
                <w:bCs/>
                <w:sz w:val="20"/>
                <w:szCs w:val="18"/>
              </w:rPr>
              <w:t>Entre los principios del buen gobierno destacan la participación amplia, la transparencia, la rendición de cuentas, la eficiencia y la capacidad de respuesta. Todos estos principios son tan importantes para la RRD como lo son para el desarrollo en general. Otro de los criterios de buen gobierno que resulta primordial para lograr una recuperación de desastres eficaz y sostenible es el principio de asegurar que se tengan en cuenta</w:t>
            </w:r>
            <w:r w:rsidR="00C47D74" w:rsidRPr="009F0D0F">
              <w:rPr>
                <w:rFonts w:ascii="Arial Narrow" w:hAnsi="Arial Narrow" w:cs="Arial"/>
                <w:bCs/>
                <w:sz w:val="20"/>
                <w:szCs w:val="18"/>
              </w:rPr>
              <w:t xml:space="preserve"> en las </w:t>
            </w:r>
            <w:r w:rsidRPr="009F0D0F">
              <w:rPr>
                <w:rFonts w:ascii="Arial Narrow" w:hAnsi="Arial Narrow" w:cs="Arial"/>
                <w:bCs/>
                <w:sz w:val="20"/>
                <w:szCs w:val="18"/>
              </w:rPr>
              <w:t xml:space="preserve"> </w:t>
            </w:r>
            <w:r w:rsidR="00C47D74" w:rsidRPr="009F0D0F">
              <w:rPr>
                <w:rFonts w:ascii="Arial Narrow" w:hAnsi="Arial Narrow" w:cs="Arial"/>
                <w:bCs/>
                <w:sz w:val="20"/>
                <w:szCs w:val="18"/>
              </w:rPr>
              <w:t>decisiones sobre la asignación de los recursos a las personas y colectivos con menos recursos y más vulnerables</w:t>
            </w:r>
            <w:r w:rsidRPr="009F0D0F">
              <w:rPr>
                <w:rFonts w:ascii="Arial Narrow" w:hAnsi="Arial Narrow" w:cs="Arial"/>
                <w:bCs/>
                <w:sz w:val="20"/>
                <w:szCs w:val="18"/>
              </w:rPr>
              <w:t xml:space="preserve">. </w:t>
            </w:r>
          </w:p>
          <w:p w:rsidR="000642CA" w:rsidRPr="009B7A6E" w:rsidRDefault="000642CA" w:rsidP="00C47D74">
            <w:pPr>
              <w:widowControl w:val="0"/>
              <w:autoSpaceDE w:val="0"/>
              <w:autoSpaceDN w:val="0"/>
              <w:adjustRightInd w:val="0"/>
              <w:spacing w:after="320"/>
              <w:rPr>
                <w:rFonts w:ascii="Arial Narrow" w:hAnsi="Arial Narrow" w:cs="Arial"/>
                <w:bCs/>
                <w:sz w:val="18"/>
                <w:szCs w:val="18"/>
              </w:rPr>
            </w:pPr>
          </w:p>
        </w:tc>
      </w:tr>
      <w:tr w:rsidR="00510429" w:rsidRPr="006825E1" w:rsidTr="006825E1">
        <w:trPr>
          <w:trHeight w:val="142"/>
        </w:trPr>
        <w:tc>
          <w:tcPr>
            <w:tcW w:w="8731" w:type="dxa"/>
            <w:gridSpan w:val="13"/>
            <w:shd w:val="clear" w:color="auto" w:fill="C6D9F1"/>
            <w:vAlign w:val="center"/>
          </w:tcPr>
          <w:p w:rsidR="00510429" w:rsidRPr="006825E1" w:rsidRDefault="00510429" w:rsidP="006825E1">
            <w:pPr>
              <w:jc w:val="center"/>
              <w:rPr>
                <w:rFonts w:ascii="Arial Narrow" w:hAnsi="Arial Narrow" w:cs="Arial"/>
                <w:b/>
                <w:bCs/>
                <w:color w:val="FFFFFF"/>
                <w:sz w:val="24"/>
                <w:szCs w:val="24"/>
              </w:rPr>
            </w:pPr>
            <w:r w:rsidRPr="006825E1">
              <w:rPr>
                <w:rFonts w:ascii="Arial Narrow" w:hAnsi="Arial Narrow" w:cs="Arial"/>
                <w:b/>
                <w:bCs/>
                <w:color w:val="FFFFFF"/>
                <w:sz w:val="24"/>
                <w:szCs w:val="24"/>
              </w:rPr>
              <w:t>Estructura de la Sesión</w:t>
            </w:r>
          </w:p>
        </w:tc>
      </w:tr>
      <w:tr w:rsidR="00510429" w:rsidRPr="006825E1" w:rsidTr="00CF42F2">
        <w:trPr>
          <w:trHeight w:val="269"/>
        </w:trPr>
        <w:tc>
          <w:tcPr>
            <w:tcW w:w="1668" w:type="dxa"/>
            <w:gridSpan w:val="3"/>
            <w:vAlign w:val="center"/>
          </w:tcPr>
          <w:p w:rsidR="00510429" w:rsidRPr="006825E1" w:rsidRDefault="00510429" w:rsidP="006825E1">
            <w:pPr>
              <w:jc w:val="left"/>
              <w:rPr>
                <w:rFonts w:ascii="Arial Narrow" w:hAnsi="Arial Narrow" w:cs="Arial"/>
                <w:b/>
                <w:bCs/>
                <w:sz w:val="18"/>
                <w:szCs w:val="18"/>
              </w:rPr>
            </w:pPr>
            <w:r w:rsidRPr="006825E1">
              <w:rPr>
                <w:rFonts w:ascii="Arial Narrow" w:hAnsi="Arial Narrow" w:cs="Arial"/>
                <w:b/>
                <w:bCs/>
                <w:sz w:val="18"/>
                <w:szCs w:val="18"/>
              </w:rPr>
              <w:t>Coordinador</w:t>
            </w:r>
            <w:r w:rsidR="00514A53">
              <w:rPr>
                <w:rFonts w:ascii="Arial Narrow" w:hAnsi="Arial Narrow" w:cs="Arial"/>
                <w:b/>
                <w:bCs/>
                <w:sz w:val="18"/>
                <w:szCs w:val="18"/>
              </w:rPr>
              <w:t>a</w:t>
            </w:r>
            <w:r w:rsidRPr="006825E1">
              <w:rPr>
                <w:rFonts w:ascii="Arial Narrow" w:hAnsi="Arial Narrow" w:cs="Arial"/>
                <w:b/>
                <w:bCs/>
                <w:sz w:val="18"/>
                <w:szCs w:val="18"/>
              </w:rPr>
              <w:t>:</w:t>
            </w:r>
          </w:p>
        </w:tc>
        <w:tc>
          <w:tcPr>
            <w:tcW w:w="1417" w:type="dxa"/>
            <w:gridSpan w:val="3"/>
            <w:vAlign w:val="center"/>
          </w:tcPr>
          <w:p w:rsidR="00510429" w:rsidRPr="006825E1" w:rsidRDefault="007275C5" w:rsidP="006825E1">
            <w:pPr>
              <w:jc w:val="left"/>
              <w:rPr>
                <w:rFonts w:ascii="Arial Narrow" w:hAnsi="Arial Narrow" w:cs="Arial"/>
                <w:b/>
                <w:bCs/>
                <w:sz w:val="18"/>
                <w:szCs w:val="18"/>
              </w:rPr>
            </w:pPr>
            <w:r>
              <w:rPr>
                <w:rFonts w:ascii="Arial Narrow" w:hAnsi="Arial Narrow" w:cs="Arial"/>
                <w:b/>
                <w:bCs/>
                <w:sz w:val="18"/>
                <w:szCs w:val="18"/>
              </w:rPr>
              <w:t>PNUD Regional</w:t>
            </w:r>
          </w:p>
        </w:tc>
        <w:tc>
          <w:tcPr>
            <w:tcW w:w="5646" w:type="dxa"/>
            <w:gridSpan w:val="7"/>
            <w:vAlign w:val="center"/>
          </w:tcPr>
          <w:p w:rsidR="00DA5661" w:rsidRDefault="00DA5661" w:rsidP="006825E1">
            <w:pPr>
              <w:jc w:val="left"/>
              <w:rPr>
                <w:rFonts w:ascii="Arial Narrow" w:hAnsi="Arial Narrow" w:cs="Arial"/>
                <w:bCs/>
                <w:sz w:val="18"/>
                <w:szCs w:val="18"/>
              </w:rPr>
            </w:pPr>
          </w:p>
          <w:p w:rsidR="007275C5" w:rsidRDefault="007275C5" w:rsidP="006825E1">
            <w:pPr>
              <w:jc w:val="left"/>
              <w:rPr>
                <w:rFonts w:ascii="Arial Narrow" w:hAnsi="Arial Narrow" w:cs="Arial"/>
                <w:bCs/>
                <w:sz w:val="18"/>
                <w:szCs w:val="18"/>
              </w:rPr>
            </w:pPr>
            <w:r>
              <w:rPr>
                <w:rFonts w:ascii="Arial Narrow" w:hAnsi="Arial Narrow" w:cs="Arial"/>
                <w:b/>
                <w:bCs/>
                <w:sz w:val="18"/>
                <w:szCs w:val="18"/>
              </w:rPr>
              <w:t>María Jesús Izquierdo</w:t>
            </w:r>
          </w:p>
          <w:p w:rsidR="00510429" w:rsidRDefault="009C3FF3" w:rsidP="006825E1">
            <w:pPr>
              <w:jc w:val="left"/>
              <w:rPr>
                <w:rFonts w:ascii="Arial Narrow" w:hAnsi="Arial Narrow" w:cs="Arial"/>
                <w:bCs/>
                <w:sz w:val="18"/>
                <w:szCs w:val="18"/>
              </w:rPr>
            </w:pPr>
            <w:r>
              <w:rPr>
                <w:rFonts w:ascii="Arial Narrow" w:hAnsi="Arial Narrow" w:cs="Arial"/>
                <w:bCs/>
                <w:sz w:val="18"/>
                <w:szCs w:val="18"/>
              </w:rPr>
              <w:t>Especialista Regional en Reducción de Riesgo de Desastres</w:t>
            </w:r>
          </w:p>
          <w:p w:rsidR="009C3FF3" w:rsidRDefault="00DA5661" w:rsidP="006825E1">
            <w:pPr>
              <w:jc w:val="left"/>
              <w:rPr>
                <w:rFonts w:ascii="Arial Narrow" w:hAnsi="Arial Narrow" w:cs="Arial"/>
                <w:bCs/>
                <w:sz w:val="18"/>
                <w:szCs w:val="18"/>
              </w:rPr>
            </w:pPr>
            <w:r>
              <w:rPr>
                <w:rFonts w:ascii="Arial Narrow" w:hAnsi="Arial Narrow" w:cs="Arial"/>
                <w:bCs/>
                <w:sz w:val="18"/>
                <w:szCs w:val="18"/>
              </w:rPr>
              <w:t xml:space="preserve">Área de </w:t>
            </w:r>
            <w:r w:rsidR="009C3FF3">
              <w:rPr>
                <w:rFonts w:ascii="Arial Narrow" w:hAnsi="Arial Narrow" w:cs="Arial"/>
                <w:bCs/>
                <w:sz w:val="18"/>
                <w:szCs w:val="18"/>
              </w:rPr>
              <w:t>Prevención de Crisis y Recuperación (BCPR-RBLAC)</w:t>
            </w:r>
          </w:p>
          <w:p w:rsidR="009C3FF3" w:rsidRDefault="007B5CB6" w:rsidP="006825E1">
            <w:pPr>
              <w:jc w:val="left"/>
              <w:rPr>
                <w:rFonts w:ascii="Arial Narrow" w:hAnsi="Arial Narrow" w:cs="Arial"/>
                <w:bCs/>
                <w:sz w:val="18"/>
                <w:szCs w:val="18"/>
              </w:rPr>
            </w:pPr>
            <w:r>
              <w:rPr>
                <w:rFonts w:ascii="Arial Narrow" w:hAnsi="Arial Narrow" w:cs="Arial"/>
                <w:bCs/>
                <w:sz w:val="18"/>
                <w:szCs w:val="18"/>
              </w:rPr>
              <w:t xml:space="preserve">PNUD - </w:t>
            </w:r>
            <w:r w:rsidR="009C3FF3">
              <w:rPr>
                <w:rFonts w:ascii="Arial Narrow" w:hAnsi="Arial Narrow" w:cs="Arial"/>
                <w:bCs/>
                <w:sz w:val="18"/>
                <w:szCs w:val="18"/>
              </w:rPr>
              <w:t>Centro Regional para América Latina y el Caribe</w:t>
            </w:r>
          </w:p>
          <w:p w:rsidR="009C3FF3" w:rsidRPr="006825E1" w:rsidRDefault="00645157" w:rsidP="006825E1">
            <w:pPr>
              <w:jc w:val="left"/>
              <w:rPr>
                <w:rFonts w:ascii="Arial Narrow" w:hAnsi="Arial Narrow" w:cs="Arial"/>
                <w:bCs/>
                <w:sz w:val="18"/>
                <w:szCs w:val="18"/>
              </w:rPr>
            </w:pPr>
            <w:hyperlink r:id="rId7" w:history="1">
              <w:r w:rsidR="009C3FF3" w:rsidRPr="00C26B24">
                <w:rPr>
                  <w:rStyle w:val="Hyperlink"/>
                  <w:rFonts w:ascii="Arial Narrow" w:hAnsi="Arial Narrow" w:cs="Arial"/>
                  <w:bCs/>
                  <w:sz w:val="18"/>
                  <w:szCs w:val="18"/>
                </w:rPr>
                <w:t>mariajesus.izquierdo@undp.org</w:t>
              </w:r>
            </w:hyperlink>
          </w:p>
        </w:tc>
      </w:tr>
      <w:tr w:rsidR="00510429" w:rsidRPr="006825E1" w:rsidTr="006825E1">
        <w:trPr>
          <w:trHeight w:val="805"/>
        </w:trPr>
        <w:tc>
          <w:tcPr>
            <w:tcW w:w="1668" w:type="dxa"/>
            <w:gridSpan w:val="3"/>
            <w:vAlign w:val="center"/>
          </w:tcPr>
          <w:p w:rsidR="00510429" w:rsidRPr="006825E1" w:rsidRDefault="00510429" w:rsidP="006825E1">
            <w:pPr>
              <w:jc w:val="left"/>
              <w:rPr>
                <w:rFonts w:ascii="Arial Narrow" w:hAnsi="Arial Narrow" w:cs="Arial"/>
                <w:b/>
                <w:bCs/>
                <w:sz w:val="18"/>
                <w:szCs w:val="18"/>
              </w:rPr>
            </w:pPr>
            <w:r w:rsidRPr="006825E1">
              <w:rPr>
                <w:rFonts w:ascii="Arial Narrow" w:hAnsi="Arial Narrow" w:cs="Arial"/>
                <w:b/>
                <w:bCs/>
                <w:sz w:val="18"/>
                <w:szCs w:val="18"/>
              </w:rPr>
              <w:t>Moderador:</w:t>
            </w:r>
          </w:p>
        </w:tc>
        <w:tc>
          <w:tcPr>
            <w:tcW w:w="1417" w:type="dxa"/>
            <w:gridSpan w:val="3"/>
            <w:vAlign w:val="center"/>
          </w:tcPr>
          <w:p w:rsidR="00510429" w:rsidRPr="006825E1" w:rsidRDefault="007275C5" w:rsidP="006825E1">
            <w:pPr>
              <w:jc w:val="left"/>
              <w:rPr>
                <w:rFonts w:ascii="Arial Narrow" w:hAnsi="Arial Narrow" w:cs="Arial"/>
                <w:b/>
                <w:bCs/>
                <w:sz w:val="18"/>
                <w:szCs w:val="18"/>
              </w:rPr>
            </w:pPr>
            <w:r>
              <w:rPr>
                <w:rFonts w:ascii="Arial Narrow" w:hAnsi="Arial Narrow" w:cs="Arial"/>
                <w:b/>
                <w:bCs/>
                <w:sz w:val="18"/>
                <w:szCs w:val="18"/>
              </w:rPr>
              <w:t xml:space="preserve">PNUD Regional </w:t>
            </w:r>
          </w:p>
        </w:tc>
        <w:tc>
          <w:tcPr>
            <w:tcW w:w="5646" w:type="dxa"/>
            <w:gridSpan w:val="7"/>
            <w:vAlign w:val="center"/>
          </w:tcPr>
          <w:p w:rsidR="00DA5661" w:rsidRDefault="00DA5661" w:rsidP="006825E1">
            <w:pPr>
              <w:jc w:val="left"/>
              <w:rPr>
                <w:rFonts w:ascii="Arial Narrow" w:hAnsi="Arial Narrow" w:cs="Arial"/>
                <w:b/>
                <w:bCs/>
                <w:sz w:val="18"/>
                <w:szCs w:val="18"/>
              </w:rPr>
            </w:pPr>
          </w:p>
          <w:p w:rsidR="007275C5" w:rsidRDefault="007275C5" w:rsidP="006825E1">
            <w:pPr>
              <w:jc w:val="left"/>
              <w:rPr>
                <w:rFonts w:ascii="Arial Narrow" w:hAnsi="Arial Narrow" w:cs="Arial"/>
                <w:bCs/>
                <w:sz w:val="18"/>
                <w:szCs w:val="18"/>
              </w:rPr>
            </w:pPr>
            <w:r>
              <w:rPr>
                <w:rFonts w:ascii="Arial Narrow" w:hAnsi="Arial Narrow" w:cs="Arial"/>
                <w:b/>
                <w:bCs/>
                <w:sz w:val="18"/>
                <w:szCs w:val="18"/>
              </w:rPr>
              <w:t>Pablo Ruíz</w:t>
            </w:r>
          </w:p>
          <w:p w:rsidR="00DA5661" w:rsidRDefault="009C3FF3" w:rsidP="006825E1">
            <w:pPr>
              <w:jc w:val="left"/>
              <w:rPr>
                <w:rFonts w:ascii="Arial Narrow" w:hAnsi="Arial Narrow" w:cs="Arial"/>
                <w:bCs/>
                <w:sz w:val="18"/>
                <w:szCs w:val="18"/>
              </w:rPr>
            </w:pPr>
            <w:r w:rsidRPr="00DA5661">
              <w:rPr>
                <w:rFonts w:ascii="Arial Narrow" w:hAnsi="Arial Narrow" w:cs="Arial"/>
                <w:bCs/>
                <w:sz w:val="18"/>
                <w:szCs w:val="18"/>
              </w:rPr>
              <w:t xml:space="preserve">Líder </w:t>
            </w:r>
          </w:p>
          <w:p w:rsidR="00510429" w:rsidRPr="00DA5661" w:rsidRDefault="009C3FF3" w:rsidP="006825E1">
            <w:pPr>
              <w:jc w:val="left"/>
              <w:rPr>
                <w:rFonts w:ascii="Arial Narrow" w:hAnsi="Arial Narrow" w:cs="Arial"/>
                <w:bCs/>
                <w:sz w:val="18"/>
                <w:szCs w:val="18"/>
              </w:rPr>
            </w:pPr>
            <w:r w:rsidRPr="00DA5661">
              <w:rPr>
                <w:rFonts w:ascii="Arial Narrow" w:hAnsi="Arial Narrow" w:cs="Arial"/>
                <w:bCs/>
                <w:sz w:val="18"/>
                <w:szCs w:val="18"/>
              </w:rPr>
              <w:t xml:space="preserve">Área de Prevención de Crisis y Recuperación </w:t>
            </w:r>
            <w:r w:rsidR="00DA5661">
              <w:rPr>
                <w:rFonts w:ascii="Arial Narrow" w:hAnsi="Arial Narrow" w:cs="Arial"/>
                <w:bCs/>
                <w:sz w:val="18"/>
                <w:szCs w:val="18"/>
              </w:rPr>
              <w:t xml:space="preserve"> (BCPR-RBLAC)</w:t>
            </w:r>
          </w:p>
          <w:p w:rsidR="009C3FF3" w:rsidRDefault="007B5CB6" w:rsidP="009C3FF3">
            <w:pPr>
              <w:jc w:val="left"/>
              <w:rPr>
                <w:rFonts w:ascii="Arial Narrow" w:hAnsi="Arial Narrow" w:cs="Arial"/>
                <w:bCs/>
                <w:sz w:val="18"/>
                <w:szCs w:val="18"/>
              </w:rPr>
            </w:pPr>
            <w:r>
              <w:rPr>
                <w:rFonts w:ascii="Arial Narrow" w:hAnsi="Arial Narrow" w:cs="Arial"/>
                <w:bCs/>
                <w:sz w:val="18"/>
                <w:szCs w:val="18"/>
              </w:rPr>
              <w:t xml:space="preserve">PNUD - </w:t>
            </w:r>
            <w:r w:rsidR="009C3FF3">
              <w:rPr>
                <w:rFonts w:ascii="Arial Narrow" w:hAnsi="Arial Narrow" w:cs="Arial"/>
                <w:bCs/>
                <w:sz w:val="18"/>
                <w:szCs w:val="18"/>
              </w:rPr>
              <w:t>Centro Regional para América Latina y el Caribe</w:t>
            </w:r>
          </w:p>
          <w:p w:rsidR="009C3FF3" w:rsidRPr="000642CA" w:rsidRDefault="00645157" w:rsidP="006825E1">
            <w:pPr>
              <w:jc w:val="left"/>
              <w:rPr>
                <w:rFonts w:ascii="Arial Narrow" w:hAnsi="Arial Narrow" w:cs="Arial"/>
                <w:bCs/>
                <w:sz w:val="18"/>
                <w:szCs w:val="18"/>
              </w:rPr>
            </w:pPr>
            <w:hyperlink r:id="rId8" w:history="1">
              <w:r w:rsidR="009C3FF3" w:rsidRPr="00C26B24">
                <w:rPr>
                  <w:rStyle w:val="Hyperlink"/>
                  <w:rFonts w:ascii="Arial Narrow" w:hAnsi="Arial Narrow" w:cs="Arial"/>
                  <w:bCs/>
                  <w:sz w:val="18"/>
                  <w:szCs w:val="18"/>
                </w:rPr>
                <w:t>pablo.ruiz@undp.org</w:t>
              </w:r>
            </w:hyperlink>
          </w:p>
        </w:tc>
      </w:tr>
      <w:tr w:rsidR="00510429" w:rsidRPr="006825E1" w:rsidTr="006825E1">
        <w:trPr>
          <w:trHeight w:val="642"/>
        </w:trPr>
        <w:tc>
          <w:tcPr>
            <w:tcW w:w="1668" w:type="dxa"/>
            <w:gridSpan w:val="3"/>
            <w:vAlign w:val="center"/>
          </w:tcPr>
          <w:p w:rsidR="00510429" w:rsidRPr="006825E1" w:rsidRDefault="00510429" w:rsidP="006825E1">
            <w:pPr>
              <w:jc w:val="left"/>
              <w:rPr>
                <w:rFonts w:ascii="Arial Narrow" w:hAnsi="Arial Narrow" w:cs="Arial"/>
                <w:b/>
                <w:bCs/>
                <w:sz w:val="18"/>
                <w:szCs w:val="18"/>
              </w:rPr>
            </w:pPr>
            <w:r w:rsidRPr="006825E1">
              <w:rPr>
                <w:rFonts w:ascii="Arial Narrow" w:hAnsi="Arial Narrow" w:cs="Arial"/>
                <w:b/>
                <w:bCs/>
                <w:sz w:val="18"/>
                <w:szCs w:val="18"/>
              </w:rPr>
              <w:t>Relator</w:t>
            </w:r>
            <w:r w:rsidR="00B66898">
              <w:rPr>
                <w:rFonts w:ascii="Arial Narrow" w:hAnsi="Arial Narrow" w:cs="Arial"/>
                <w:b/>
                <w:bCs/>
                <w:sz w:val="18"/>
                <w:szCs w:val="18"/>
              </w:rPr>
              <w:t>a</w:t>
            </w:r>
            <w:r w:rsidRPr="006825E1">
              <w:rPr>
                <w:rFonts w:ascii="Arial Narrow" w:hAnsi="Arial Narrow" w:cs="Arial"/>
                <w:b/>
                <w:bCs/>
                <w:sz w:val="18"/>
                <w:szCs w:val="18"/>
              </w:rPr>
              <w:t>:</w:t>
            </w:r>
          </w:p>
        </w:tc>
        <w:tc>
          <w:tcPr>
            <w:tcW w:w="1417" w:type="dxa"/>
            <w:gridSpan w:val="3"/>
            <w:vAlign w:val="center"/>
          </w:tcPr>
          <w:p w:rsidR="00510429" w:rsidRPr="009C636F" w:rsidRDefault="007275C5" w:rsidP="006825E1">
            <w:pPr>
              <w:jc w:val="left"/>
              <w:rPr>
                <w:rFonts w:ascii="Arial Narrow" w:hAnsi="Arial Narrow" w:cs="Arial"/>
                <w:b/>
                <w:bCs/>
                <w:sz w:val="18"/>
                <w:szCs w:val="18"/>
              </w:rPr>
            </w:pPr>
            <w:r>
              <w:rPr>
                <w:rFonts w:ascii="Arial Narrow" w:hAnsi="Arial Narrow" w:cs="Arial"/>
                <w:b/>
                <w:bCs/>
                <w:sz w:val="18"/>
                <w:szCs w:val="18"/>
              </w:rPr>
              <w:t>PNUD Ecuador</w:t>
            </w:r>
          </w:p>
        </w:tc>
        <w:tc>
          <w:tcPr>
            <w:tcW w:w="5646" w:type="dxa"/>
            <w:gridSpan w:val="7"/>
            <w:vAlign w:val="center"/>
          </w:tcPr>
          <w:p w:rsidR="007275C5" w:rsidRDefault="007275C5" w:rsidP="00275229">
            <w:pPr>
              <w:jc w:val="left"/>
              <w:rPr>
                <w:rFonts w:ascii="Arial Narrow" w:hAnsi="Arial Narrow" w:cs="Arial"/>
                <w:bCs/>
                <w:sz w:val="18"/>
                <w:szCs w:val="18"/>
              </w:rPr>
            </w:pPr>
          </w:p>
          <w:p w:rsidR="007275C5" w:rsidRDefault="007275C5" w:rsidP="00275229">
            <w:pPr>
              <w:jc w:val="left"/>
              <w:rPr>
                <w:rFonts w:ascii="Arial Narrow" w:hAnsi="Arial Narrow" w:cs="Arial"/>
                <w:b/>
                <w:bCs/>
                <w:sz w:val="18"/>
                <w:szCs w:val="18"/>
              </w:rPr>
            </w:pPr>
            <w:r>
              <w:rPr>
                <w:rFonts w:ascii="Arial Narrow" w:hAnsi="Arial Narrow" w:cs="Arial"/>
                <w:b/>
                <w:bCs/>
                <w:sz w:val="18"/>
                <w:szCs w:val="18"/>
              </w:rPr>
              <w:t xml:space="preserve">Jeannette Fernández </w:t>
            </w:r>
          </w:p>
          <w:p w:rsidR="007275C5" w:rsidRDefault="007275C5" w:rsidP="00275229">
            <w:pPr>
              <w:jc w:val="left"/>
              <w:rPr>
                <w:rFonts w:ascii="Arial Narrow" w:hAnsi="Arial Narrow" w:cs="Arial"/>
                <w:bCs/>
                <w:sz w:val="18"/>
                <w:szCs w:val="18"/>
              </w:rPr>
            </w:pPr>
            <w:r w:rsidRPr="007275C5">
              <w:rPr>
                <w:rFonts w:ascii="Arial Narrow" w:hAnsi="Arial Narrow" w:cs="Arial"/>
                <w:bCs/>
                <w:sz w:val="18"/>
                <w:szCs w:val="18"/>
              </w:rPr>
              <w:t>Asesora Nacional de Gestión de Riesgos.</w:t>
            </w:r>
          </w:p>
          <w:p w:rsidR="009279E6" w:rsidRDefault="007275C5" w:rsidP="00275229">
            <w:pPr>
              <w:jc w:val="left"/>
              <w:rPr>
                <w:rFonts w:ascii="Arial Narrow" w:hAnsi="Arial Narrow" w:cs="Arial"/>
                <w:b/>
                <w:bCs/>
                <w:sz w:val="18"/>
                <w:szCs w:val="18"/>
              </w:rPr>
            </w:pPr>
            <w:r w:rsidRPr="007275C5">
              <w:rPr>
                <w:rFonts w:ascii="Arial Narrow" w:hAnsi="Arial Narrow" w:cs="Arial"/>
                <w:bCs/>
                <w:sz w:val="18"/>
                <w:szCs w:val="18"/>
              </w:rPr>
              <w:t xml:space="preserve"> PNUD Ecuador</w:t>
            </w:r>
            <w:r>
              <w:rPr>
                <w:rFonts w:ascii="Arial Narrow" w:hAnsi="Arial Narrow" w:cs="Arial"/>
                <w:b/>
                <w:bCs/>
                <w:sz w:val="18"/>
                <w:szCs w:val="18"/>
              </w:rPr>
              <w:t xml:space="preserve"> </w:t>
            </w:r>
          </w:p>
          <w:p w:rsidR="007275C5" w:rsidRPr="000642CA" w:rsidRDefault="00645157" w:rsidP="00275229">
            <w:pPr>
              <w:jc w:val="left"/>
              <w:rPr>
                <w:rFonts w:ascii="Arial Narrow" w:hAnsi="Arial Narrow" w:cs="Arial"/>
                <w:bCs/>
                <w:sz w:val="18"/>
                <w:szCs w:val="18"/>
              </w:rPr>
            </w:pPr>
            <w:hyperlink r:id="rId9" w:history="1">
              <w:r w:rsidR="007275C5" w:rsidRPr="007275C5">
                <w:rPr>
                  <w:rStyle w:val="Hyperlink"/>
                  <w:rFonts w:ascii="Arial Narrow" w:hAnsi="Arial Narrow" w:cs="Arial"/>
                  <w:bCs/>
                  <w:sz w:val="18"/>
                  <w:szCs w:val="18"/>
                </w:rPr>
                <w:t>Jeannette.Fernandez@undp.org</w:t>
              </w:r>
            </w:hyperlink>
          </w:p>
        </w:tc>
      </w:tr>
      <w:tr w:rsidR="00510429" w:rsidRPr="006825E1" w:rsidTr="006825E1">
        <w:trPr>
          <w:trHeight w:val="642"/>
        </w:trPr>
        <w:tc>
          <w:tcPr>
            <w:tcW w:w="1668" w:type="dxa"/>
            <w:gridSpan w:val="3"/>
            <w:vAlign w:val="center"/>
          </w:tcPr>
          <w:p w:rsidR="00510429" w:rsidRPr="006825E1" w:rsidRDefault="00510429" w:rsidP="006825E1">
            <w:pPr>
              <w:jc w:val="left"/>
              <w:rPr>
                <w:rFonts w:ascii="Arial Narrow" w:hAnsi="Arial Narrow" w:cs="Arial"/>
                <w:b/>
                <w:bCs/>
                <w:sz w:val="18"/>
                <w:szCs w:val="18"/>
              </w:rPr>
            </w:pPr>
            <w:r w:rsidRPr="006825E1">
              <w:rPr>
                <w:rFonts w:ascii="Arial Narrow" w:hAnsi="Arial Narrow" w:cs="Arial"/>
                <w:b/>
                <w:bCs/>
                <w:sz w:val="18"/>
                <w:szCs w:val="18"/>
              </w:rPr>
              <w:t>Seguimiento:</w:t>
            </w:r>
          </w:p>
        </w:tc>
        <w:tc>
          <w:tcPr>
            <w:tcW w:w="1417" w:type="dxa"/>
            <w:gridSpan w:val="3"/>
            <w:vAlign w:val="center"/>
          </w:tcPr>
          <w:p w:rsidR="00510429" w:rsidRPr="006825E1" w:rsidRDefault="00CF42F2" w:rsidP="006825E1">
            <w:pPr>
              <w:jc w:val="left"/>
              <w:rPr>
                <w:rFonts w:ascii="Arial Narrow" w:hAnsi="Arial Narrow" w:cs="Arial"/>
                <w:b/>
                <w:bCs/>
                <w:sz w:val="18"/>
                <w:szCs w:val="18"/>
              </w:rPr>
            </w:pPr>
            <w:r>
              <w:rPr>
                <w:rFonts w:ascii="Arial Narrow" w:hAnsi="Arial Narrow" w:cs="Arial"/>
                <w:b/>
                <w:bCs/>
                <w:sz w:val="18"/>
                <w:szCs w:val="18"/>
              </w:rPr>
              <w:t>UNISDR</w:t>
            </w:r>
            <w:r w:rsidR="00490F63">
              <w:rPr>
                <w:rFonts w:ascii="Arial Narrow" w:hAnsi="Arial Narrow" w:cs="Arial"/>
                <w:b/>
                <w:bCs/>
                <w:sz w:val="18"/>
                <w:szCs w:val="18"/>
              </w:rPr>
              <w:t xml:space="preserve"> / PNUD </w:t>
            </w:r>
          </w:p>
        </w:tc>
        <w:tc>
          <w:tcPr>
            <w:tcW w:w="5646" w:type="dxa"/>
            <w:gridSpan w:val="7"/>
            <w:vAlign w:val="center"/>
          </w:tcPr>
          <w:p w:rsidR="00510429" w:rsidRPr="007275C5" w:rsidRDefault="00510429" w:rsidP="006825E1">
            <w:pPr>
              <w:jc w:val="left"/>
              <w:rPr>
                <w:rFonts w:ascii="Arial Narrow" w:hAnsi="Arial Narrow" w:cs="Arial"/>
                <w:bCs/>
                <w:sz w:val="18"/>
                <w:szCs w:val="18"/>
                <w:lang w:val="es-MX"/>
              </w:rPr>
            </w:pPr>
          </w:p>
        </w:tc>
      </w:tr>
      <w:tr w:rsidR="00510429" w:rsidRPr="00E41A4A" w:rsidTr="000642CA">
        <w:trPr>
          <w:trHeight w:val="434"/>
        </w:trPr>
        <w:tc>
          <w:tcPr>
            <w:tcW w:w="8731" w:type="dxa"/>
            <w:gridSpan w:val="13"/>
            <w:vAlign w:val="center"/>
          </w:tcPr>
          <w:p w:rsidR="00510429" w:rsidRPr="00E41A4A" w:rsidRDefault="00510429" w:rsidP="006825E1">
            <w:pPr>
              <w:jc w:val="center"/>
              <w:rPr>
                <w:rFonts w:ascii="Arial Narrow" w:hAnsi="Arial Narrow" w:cs="Arial"/>
                <w:b/>
                <w:bCs/>
                <w:sz w:val="18"/>
                <w:szCs w:val="18"/>
                <w:lang w:val="es-MX"/>
              </w:rPr>
            </w:pPr>
            <w:bookmarkStart w:id="0" w:name="OLE_LINK1"/>
            <w:bookmarkStart w:id="1" w:name="OLE_LINK2"/>
            <w:r w:rsidRPr="00E41A4A">
              <w:rPr>
                <w:rFonts w:ascii="Arial Narrow" w:hAnsi="Arial Narrow" w:cs="Arial"/>
                <w:b/>
                <w:bCs/>
                <w:sz w:val="18"/>
                <w:szCs w:val="18"/>
                <w:lang w:val="es-MX"/>
              </w:rPr>
              <w:t>Agenda</w:t>
            </w:r>
          </w:p>
        </w:tc>
      </w:tr>
      <w:bookmarkEnd w:id="0"/>
      <w:bookmarkEnd w:id="1"/>
      <w:tr w:rsidR="00E41A4A" w:rsidRPr="006825E1" w:rsidTr="002F22A2">
        <w:trPr>
          <w:gridAfter w:val="1"/>
          <w:wAfter w:w="12" w:type="dxa"/>
          <w:trHeight w:val="142"/>
        </w:trPr>
        <w:tc>
          <w:tcPr>
            <w:tcW w:w="1668" w:type="dxa"/>
            <w:gridSpan w:val="3"/>
            <w:vAlign w:val="center"/>
          </w:tcPr>
          <w:p w:rsidR="00E41A4A" w:rsidRDefault="00E41A4A" w:rsidP="002F22A2">
            <w:pPr>
              <w:jc w:val="left"/>
              <w:rPr>
                <w:rFonts w:ascii="Arial Narrow" w:hAnsi="Arial Narrow" w:cs="Arial"/>
                <w:b/>
                <w:bCs/>
                <w:sz w:val="18"/>
                <w:szCs w:val="18"/>
              </w:rPr>
            </w:pPr>
            <w:r>
              <w:rPr>
                <w:rFonts w:ascii="Arial Narrow" w:hAnsi="Arial Narrow" w:cs="Arial"/>
                <w:b/>
                <w:bCs/>
                <w:sz w:val="18"/>
                <w:szCs w:val="18"/>
              </w:rPr>
              <w:t xml:space="preserve">Estructura de la Sesión: </w:t>
            </w:r>
          </w:p>
          <w:p w:rsidR="00E41A4A" w:rsidRPr="006825E1" w:rsidRDefault="00E41A4A" w:rsidP="002F22A2">
            <w:pPr>
              <w:jc w:val="left"/>
              <w:rPr>
                <w:rFonts w:ascii="Arial Narrow" w:hAnsi="Arial Narrow" w:cs="Arial"/>
                <w:b/>
                <w:bCs/>
                <w:sz w:val="18"/>
                <w:szCs w:val="18"/>
              </w:rPr>
            </w:pPr>
          </w:p>
        </w:tc>
        <w:tc>
          <w:tcPr>
            <w:tcW w:w="7051" w:type="dxa"/>
            <w:gridSpan w:val="9"/>
            <w:vAlign w:val="center"/>
          </w:tcPr>
          <w:p w:rsidR="00E41A4A" w:rsidRPr="00E41A4A" w:rsidRDefault="00E41A4A" w:rsidP="002F22A2">
            <w:pPr>
              <w:rPr>
                <w:rFonts w:ascii="Arial Narrow" w:hAnsi="Arial Narrow" w:cs="Arial"/>
                <w:bCs/>
                <w:sz w:val="18"/>
                <w:szCs w:val="18"/>
              </w:rPr>
            </w:pPr>
          </w:p>
          <w:p w:rsidR="00E41A4A" w:rsidRDefault="00E41A4A" w:rsidP="002F22A2">
            <w:pPr>
              <w:pStyle w:val="ListParagraph"/>
              <w:numPr>
                <w:ilvl w:val="0"/>
                <w:numId w:val="27"/>
              </w:numPr>
              <w:rPr>
                <w:rFonts w:ascii="Arial Narrow" w:hAnsi="Arial Narrow" w:cs="Arial"/>
                <w:bCs/>
                <w:sz w:val="18"/>
                <w:szCs w:val="18"/>
              </w:rPr>
            </w:pPr>
            <w:r>
              <w:rPr>
                <w:rFonts w:ascii="Arial Narrow" w:hAnsi="Arial Narrow" w:cs="Arial"/>
                <w:bCs/>
                <w:sz w:val="18"/>
                <w:szCs w:val="18"/>
              </w:rPr>
              <w:t xml:space="preserve">Aporte temático mediante presentación general sobre el tema de la sesión. </w:t>
            </w:r>
            <w:r w:rsidR="0040468F">
              <w:rPr>
                <w:rFonts w:ascii="Arial Narrow" w:hAnsi="Arial Narrow" w:cs="Arial"/>
                <w:bCs/>
                <w:sz w:val="18"/>
                <w:szCs w:val="18"/>
              </w:rPr>
              <w:t>(10 min)</w:t>
            </w:r>
          </w:p>
          <w:p w:rsidR="00E41A4A" w:rsidRDefault="00E41A4A" w:rsidP="002F22A2">
            <w:pPr>
              <w:pStyle w:val="ListParagraph"/>
              <w:numPr>
                <w:ilvl w:val="0"/>
                <w:numId w:val="27"/>
              </w:numPr>
              <w:rPr>
                <w:rFonts w:ascii="Arial Narrow" w:hAnsi="Arial Narrow" w:cs="Arial"/>
                <w:bCs/>
                <w:sz w:val="18"/>
                <w:szCs w:val="18"/>
              </w:rPr>
            </w:pPr>
            <w:r>
              <w:rPr>
                <w:rFonts w:ascii="Arial Narrow" w:hAnsi="Arial Narrow" w:cs="Arial"/>
                <w:bCs/>
                <w:sz w:val="18"/>
                <w:szCs w:val="18"/>
              </w:rPr>
              <w:t xml:space="preserve">Visión </w:t>
            </w:r>
            <w:r w:rsidR="00CF42F2">
              <w:rPr>
                <w:rFonts w:ascii="Arial Narrow" w:hAnsi="Arial Narrow" w:cs="Arial"/>
                <w:bCs/>
                <w:sz w:val="18"/>
                <w:szCs w:val="18"/>
              </w:rPr>
              <w:t xml:space="preserve">del tema </w:t>
            </w:r>
            <w:r>
              <w:rPr>
                <w:rFonts w:ascii="Arial Narrow" w:hAnsi="Arial Narrow" w:cs="Arial"/>
                <w:bCs/>
                <w:sz w:val="18"/>
                <w:szCs w:val="18"/>
              </w:rPr>
              <w:t xml:space="preserve">desde la perspectiva del Gobierno de </w:t>
            </w:r>
            <w:r w:rsidR="00CF42F2">
              <w:rPr>
                <w:rFonts w:ascii="Arial Narrow" w:hAnsi="Arial Narrow" w:cs="Arial"/>
                <w:bCs/>
                <w:sz w:val="18"/>
                <w:szCs w:val="18"/>
              </w:rPr>
              <w:t>Ecuador</w:t>
            </w:r>
            <w:r>
              <w:rPr>
                <w:rFonts w:ascii="Arial Narrow" w:hAnsi="Arial Narrow" w:cs="Arial"/>
                <w:bCs/>
                <w:sz w:val="18"/>
                <w:szCs w:val="18"/>
              </w:rPr>
              <w:t>.</w:t>
            </w:r>
            <w:r w:rsidR="0040468F">
              <w:rPr>
                <w:rFonts w:ascii="Arial Narrow" w:hAnsi="Arial Narrow" w:cs="Arial"/>
                <w:bCs/>
                <w:sz w:val="18"/>
                <w:szCs w:val="18"/>
              </w:rPr>
              <w:t xml:space="preserve"> (1</w:t>
            </w:r>
            <w:r w:rsidR="00CF42F2">
              <w:rPr>
                <w:rFonts w:ascii="Arial Narrow" w:hAnsi="Arial Narrow" w:cs="Arial"/>
                <w:bCs/>
                <w:sz w:val="18"/>
                <w:szCs w:val="18"/>
              </w:rPr>
              <w:t>5</w:t>
            </w:r>
            <w:r w:rsidR="0040468F">
              <w:rPr>
                <w:rFonts w:ascii="Arial Narrow" w:hAnsi="Arial Narrow" w:cs="Arial"/>
                <w:bCs/>
                <w:sz w:val="18"/>
                <w:szCs w:val="18"/>
              </w:rPr>
              <w:t xml:space="preserve"> min) </w:t>
            </w:r>
          </w:p>
          <w:p w:rsidR="00E41A4A" w:rsidRDefault="0040468F" w:rsidP="002F22A2">
            <w:pPr>
              <w:pStyle w:val="ListParagraph"/>
              <w:numPr>
                <w:ilvl w:val="0"/>
                <w:numId w:val="27"/>
              </w:numPr>
              <w:rPr>
                <w:rFonts w:ascii="Arial Narrow" w:hAnsi="Arial Narrow" w:cs="Arial"/>
                <w:bCs/>
                <w:sz w:val="18"/>
                <w:szCs w:val="18"/>
              </w:rPr>
            </w:pPr>
            <w:r>
              <w:rPr>
                <w:rFonts w:ascii="Arial Narrow" w:hAnsi="Arial Narrow" w:cs="Arial"/>
                <w:bCs/>
                <w:sz w:val="18"/>
                <w:szCs w:val="18"/>
              </w:rPr>
              <w:t>P</w:t>
            </w:r>
            <w:r w:rsidR="00E41A4A">
              <w:rPr>
                <w:rFonts w:ascii="Arial Narrow" w:hAnsi="Arial Narrow" w:cs="Arial"/>
                <w:bCs/>
                <w:sz w:val="18"/>
                <w:szCs w:val="18"/>
              </w:rPr>
              <w:t>anel de representantes institucionales.</w:t>
            </w:r>
            <w:r>
              <w:rPr>
                <w:rFonts w:ascii="Arial Narrow" w:hAnsi="Arial Narrow" w:cs="Arial"/>
                <w:bCs/>
                <w:sz w:val="18"/>
                <w:szCs w:val="18"/>
              </w:rPr>
              <w:t xml:space="preserve"> </w:t>
            </w:r>
            <w:r w:rsidR="00CF42F2">
              <w:rPr>
                <w:rFonts w:ascii="Arial Narrow" w:hAnsi="Arial Narrow" w:cs="Arial"/>
                <w:bCs/>
                <w:sz w:val="18"/>
                <w:szCs w:val="18"/>
              </w:rPr>
              <w:t>(4</w:t>
            </w:r>
            <w:r>
              <w:rPr>
                <w:rFonts w:ascii="Arial Narrow" w:hAnsi="Arial Narrow" w:cs="Arial"/>
                <w:bCs/>
                <w:sz w:val="18"/>
                <w:szCs w:val="18"/>
              </w:rPr>
              <w:t>0 min)</w:t>
            </w:r>
          </w:p>
          <w:p w:rsidR="0040468F" w:rsidRDefault="0040468F" w:rsidP="002F22A2">
            <w:pPr>
              <w:pStyle w:val="ListParagraph"/>
              <w:numPr>
                <w:ilvl w:val="0"/>
                <w:numId w:val="27"/>
              </w:numPr>
              <w:rPr>
                <w:rFonts w:ascii="Arial Narrow" w:hAnsi="Arial Narrow" w:cs="Arial"/>
                <w:bCs/>
                <w:sz w:val="18"/>
                <w:szCs w:val="18"/>
              </w:rPr>
            </w:pPr>
            <w:r>
              <w:rPr>
                <w:rFonts w:ascii="Arial Narrow" w:hAnsi="Arial Narrow" w:cs="Arial"/>
                <w:bCs/>
                <w:sz w:val="18"/>
                <w:szCs w:val="18"/>
              </w:rPr>
              <w:t xml:space="preserve">Diálogo abierto y discusión. </w:t>
            </w:r>
            <w:r w:rsidR="009253E0">
              <w:rPr>
                <w:rFonts w:ascii="Arial Narrow" w:hAnsi="Arial Narrow" w:cs="Arial"/>
                <w:bCs/>
                <w:sz w:val="18"/>
                <w:szCs w:val="18"/>
              </w:rPr>
              <w:t>( 55</w:t>
            </w:r>
            <w:r>
              <w:rPr>
                <w:rFonts w:ascii="Arial Narrow" w:hAnsi="Arial Narrow" w:cs="Arial"/>
                <w:bCs/>
                <w:sz w:val="18"/>
                <w:szCs w:val="18"/>
              </w:rPr>
              <w:t xml:space="preserve"> min) </w:t>
            </w:r>
          </w:p>
          <w:p w:rsidR="00E41A4A" w:rsidRDefault="009253E0" w:rsidP="002F22A2">
            <w:pPr>
              <w:pStyle w:val="ListParagraph"/>
              <w:numPr>
                <w:ilvl w:val="0"/>
                <w:numId w:val="27"/>
              </w:numPr>
              <w:rPr>
                <w:rFonts w:ascii="Arial Narrow" w:hAnsi="Arial Narrow" w:cs="Arial"/>
                <w:bCs/>
                <w:sz w:val="18"/>
                <w:szCs w:val="18"/>
              </w:rPr>
            </w:pPr>
            <w:r>
              <w:rPr>
                <w:rFonts w:ascii="Arial Narrow" w:hAnsi="Arial Narrow" w:cs="Arial"/>
                <w:bCs/>
                <w:sz w:val="18"/>
                <w:szCs w:val="18"/>
              </w:rPr>
              <w:t>Las c</w:t>
            </w:r>
            <w:r w:rsidR="00E41A4A">
              <w:rPr>
                <w:rFonts w:ascii="Arial Narrow" w:hAnsi="Arial Narrow" w:cs="Arial"/>
                <w:bCs/>
                <w:sz w:val="18"/>
                <w:szCs w:val="18"/>
              </w:rPr>
              <w:t xml:space="preserve">onclusiones y </w:t>
            </w:r>
            <w:r>
              <w:rPr>
                <w:rFonts w:ascii="Arial Narrow" w:hAnsi="Arial Narrow" w:cs="Arial"/>
                <w:bCs/>
                <w:sz w:val="18"/>
                <w:szCs w:val="18"/>
              </w:rPr>
              <w:t>r</w:t>
            </w:r>
            <w:r w:rsidR="00E41A4A">
              <w:rPr>
                <w:rFonts w:ascii="Arial Narrow" w:hAnsi="Arial Narrow" w:cs="Arial"/>
                <w:bCs/>
                <w:sz w:val="18"/>
                <w:szCs w:val="18"/>
              </w:rPr>
              <w:t xml:space="preserve">ecomendaciones se presentarán en la sesión plenaria. </w:t>
            </w:r>
          </w:p>
          <w:p w:rsidR="00E41A4A" w:rsidRPr="00E41A4A" w:rsidRDefault="00E41A4A" w:rsidP="002F22A2">
            <w:pPr>
              <w:pStyle w:val="ListParagraph"/>
              <w:rPr>
                <w:rFonts w:ascii="Arial Narrow" w:hAnsi="Arial Narrow" w:cs="Arial"/>
                <w:bCs/>
                <w:sz w:val="18"/>
                <w:szCs w:val="18"/>
              </w:rPr>
            </w:pPr>
          </w:p>
        </w:tc>
      </w:tr>
      <w:tr w:rsidR="00490F63" w:rsidRPr="00E41A4A" w:rsidTr="000642CA">
        <w:trPr>
          <w:trHeight w:val="518"/>
        </w:trPr>
        <w:tc>
          <w:tcPr>
            <w:tcW w:w="8731" w:type="dxa"/>
            <w:gridSpan w:val="13"/>
            <w:vAlign w:val="center"/>
          </w:tcPr>
          <w:p w:rsidR="00490F63" w:rsidRPr="00E41A4A" w:rsidRDefault="00490F63" w:rsidP="00E74935">
            <w:pPr>
              <w:jc w:val="center"/>
              <w:rPr>
                <w:rFonts w:ascii="Arial Narrow" w:hAnsi="Arial Narrow" w:cs="Arial"/>
                <w:b/>
                <w:bCs/>
                <w:sz w:val="18"/>
                <w:szCs w:val="18"/>
                <w:lang w:val="es-MX"/>
              </w:rPr>
            </w:pPr>
            <w:r>
              <w:rPr>
                <w:rFonts w:ascii="Arial Narrow" w:hAnsi="Arial Narrow" w:cs="Arial"/>
                <w:b/>
                <w:bCs/>
                <w:sz w:val="18"/>
                <w:szCs w:val="18"/>
                <w:lang w:val="es-MX"/>
              </w:rPr>
              <w:t>Panel</w:t>
            </w:r>
          </w:p>
        </w:tc>
      </w:tr>
      <w:tr w:rsidR="00510429" w:rsidRPr="006825E1" w:rsidTr="000642CA">
        <w:trPr>
          <w:trHeight w:val="442"/>
        </w:trPr>
        <w:tc>
          <w:tcPr>
            <w:tcW w:w="1101" w:type="dxa"/>
            <w:gridSpan w:val="2"/>
            <w:vAlign w:val="center"/>
          </w:tcPr>
          <w:p w:rsidR="00510429" w:rsidRPr="006825E1" w:rsidRDefault="00510429" w:rsidP="006825E1">
            <w:pPr>
              <w:jc w:val="left"/>
              <w:rPr>
                <w:rFonts w:ascii="Arial Narrow" w:hAnsi="Arial Narrow" w:cs="Arial"/>
                <w:b/>
                <w:bCs/>
                <w:sz w:val="18"/>
                <w:szCs w:val="18"/>
              </w:rPr>
            </w:pPr>
            <w:r w:rsidRPr="006825E1">
              <w:rPr>
                <w:rFonts w:ascii="Arial Narrow" w:hAnsi="Arial Narrow" w:cs="Arial"/>
                <w:b/>
                <w:bCs/>
                <w:sz w:val="18"/>
                <w:szCs w:val="18"/>
              </w:rPr>
              <w:t>Horario</w:t>
            </w:r>
          </w:p>
        </w:tc>
        <w:tc>
          <w:tcPr>
            <w:tcW w:w="1842" w:type="dxa"/>
            <w:gridSpan w:val="3"/>
            <w:vAlign w:val="center"/>
          </w:tcPr>
          <w:p w:rsidR="00510429" w:rsidRPr="006825E1" w:rsidRDefault="00510429" w:rsidP="006825E1">
            <w:pPr>
              <w:jc w:val="left"/>
              <w:rPr>
                <w:rFonts w:ascii="Arial Narrow" w:hAnsi="Arial Narrow" w:cs="Arial"/>
                <w:b/>
                <w:bCs/>
                <w:sz w:val="18"/>
                <w:szCs w:val="18"/>
              </w:rPr>
            </w:pPr>
            <w:r w:rsidRPr="006825E1">
              <w:rPr>
                <w:rFonts w:ascii="Arial Narrow" w:hAnsi="Arial Narrow" w:cs="Arial"/>
                <w:b/>
                <w:bCs/>
                <w:sz w:val="18"/>
                <w:szCs w:val="18"/>
              </w:rPr>
              <w:t>Ponente</w:t>
            </w:r>
          </w:p>
        </w:tc>
        <w:tc>
          <w:tcPr>
            <w:tcW w:w="2127" w:type="dxa"/>
            <w:gridSpan w:val="4"/>
            <w:vAlign w:val="center"/>
          </w:tcPr>
          <w:p w:rsidR="00510429" w:rsidRPr="006825E1" w:rsidRDefault="00510429" w:rsidP="006825E1">
            <w:pPr>
              <w:jc w:val="left"/>
              <w:rPr>
                <w:rFonts w:ascii="Arial Narrow" w:hAnsi="Arial Narrow" w:cs="Arial"/>
                <w:b/>
                <w:bCs/>
                <w:sz w:val="18"/>
                <w:szCs w:val="18"/>
              </w:rPr>
            </w:pPr>
            <w:r w:rsidRPr="006825E1">
              <w:rPr>
                <w:rFonts w:ascii="Arial Narrow" w:hAnsi="Arial Narrow" w:cs="Arial"/>
                <w:b/>
                <w:bCs/>
                <w:sz w:val="18"/>
                <w:szCs w:val="18"/>
              </w:rPr>
              <w:t>Organismo</w:t>
            </w:r>
          </w:p>
        </w:tc>
        <w:tc>
          <w:tcPr>
            <w:tcW w:w="3661" w:type="dxa"/>
            <w:gridSpan w:val="4"/>
            <w:vAlign w:val="center"/>
          </w:tcPr>
          <w:p w:rsidR="00510429" w:rsidRPr="006825E1" w:rsidRDefault="00510429" w:rsidP="006825E1">
            <w:pPr>
              <w:jc w:val="left"/>
              <w:rPr>
                <w:rFonts w:ascii="Arial Narrow" w:hAnsi="Arial Narrow" w:cs="Arial"/>
                <w:b/>
                <w:bCs/>
                <w:sz w:val="18"/>
                <w:szCs w:val="18"/>
              </w:rPr>
            </w:pPr>
            <w:r w:rsidRPr="006825E1">
              <w:rPr>
                <w:rFonts w:ascii="Arial Narrow" w:hAnsi="Arial Narrow" w:cs="Arial"/>
                <w:b/>
                <w:bCs/>
                <w:sz w:val="18"/>
                <w:szCs w:val="18"/>
              </w:rPr>
              <w:t>Nombre de la ponencia</w:t>
            </w:r>
          </w:p>
        </w:tc>
      </w:tr>
      <w:tr w:rsidR="0040468F" w:rsidRPr="006825E1" w:rsidTr="00B4023C">
        <w:trPr>
          <w:trHeight w:val="642"/>
        </w:trPr>
        <w:tc>
          <w:tcPr>
            <w:tcW w:w="1101" w:type="dxa"/>
            <w:gridSpan w:val="2"/>
            <w:vAlign w:val="center"/>
          </w:tcPr>
          <w:p w:rsidR="0040468F" w:rsidRDefault="0040468F" w:rsidP="006825E1">
            <w:pPr>
              <w:jc w:val="left"/>
              <w:rPr>
                <w:rFonts w:ascii="Arial Narrow" w:hAnsi="Arial Narrow" w:cs="Arial"/>
                <w:b/>
                <w:bCs/>
                <w:sz w:val="18"/>
                <w:szCs w:val="18"/>
              </w:rPr>
            </w:pPr>
            <w:r>
              <w:rPr>
                <w:rFonts w:ascii="Arial Narrow" w:hAnsi="Arial Narrow" w:cs="Arial"/>
                <w:b/>
                <w:bCs/>
                <w:sz w:val="18"/>
                <w:szCs w:val="18"/>
              </w:rPr>
              <w:t>10 min</w:t>
            </w:r>
          </w:p>
        </w:tc>
        <w:tc>
          <w:tcPr>
            <w:tcW w:w="1842" w:type="dxa"/>
            <w:gridSpan w:val="3"/>
            <w:vAlign w:val="center"/>
          </w:tcPr>
          <w:p w:rsidR="0040468F" w:rsidRPr="002C48DA" w:rsidRDefault="0040468F" w:rsidP="006825E1">
            <w:pPr>
              <w:jc w:val="left"/>
              <w:rPr>
                <w:rFonts w:ascii="Arial Narrow" w:hAnsi="Arial Narrow" w:cs="Arial"/>
                <w:bCs/>
                <w:sz w:val="18"/>
                <w:szCs w:val="18"/>
              </w:rPr>
            </w:pPr>
            <w:r>
              <w:rPr>
                <w:rFonts w:ascii="Arial Narrow" w:hAnsi="Arial Narrow" w:cs="Arial"/>
                <w:bCs/>
                <w:sz w:val="18"/>
                <w:szCs w:val="18"/>
              </w:rPr>
              <w:t>Pablo Ruíz</w:t>
            </w:r>
          </w:p>
        </w:tc>
        <w:tc>
          <w:tcPr>
            <w:tcW w:w="2127" w:type="dxa"/>
            <w:gridSpan w:val="4"/>
            <w:vAlign w:val="center"/>
          </w:tcPr>
          <w:p w:rsidR="0040468F" w:rsidRPr="00490F63" w:rsidRDefault="0040468F" w:rsidP="007B5CB6">
            <w:pPr>
              <w:jc w:val="left"/>
              <w:rPr>
                <w:rFonts w:ascii="Arial Narrow" w:hAnsi="Arial Narrow" w:cs="Arial"/>
                <w:b/>
                <w:bCs/>
                <w:sz w:val="18"/>
                <w:szCs w:val="18"/>
                <w:lang w:val="es-MX"/>
              </w:rPr>
            </w:pPr>
            <w:r w:rsidRPr="00490F63">
              <w:rPr>
                <w:rFonts w:ascii="Arial Narrow" w:hAnsi="Arial Narrow" w:cs="Arial"/>
                <w:b/>
                <w:bCs/>
                <w:sz w:val="18"/>
                <w:szCs w:val="18"/>
                <w:lang w:val="es-MX"/>
              </w:rPr>
              <w:t>PNUD Regional</w:t>
            </w:r>
          </w:p>
        </w:tc>
        <w:tc>
          <w:tcPr>
            <w:tcW w:w="3661" w:type="dxa"/>
            <w:gridSpan w:val="4"/>
            <w:vAlign w:val="center"/>
          </w:tcPr>
          <w:p w:rsidR="0040468F" w:rsidRDefault="0040468F" w:rsidP="0040468F">
            <w:pPr>
              <w:jc w:val="left"/>
              <w:rPr>
                <w:rFonts w:ascii="Arial Narrow" w:hAnsi="Arial Narrow" w:cs="Arial"/>
                <w:bCs/>
                <w:sz w:val="18"/>
                <w:szCs w:val="18"/>
                <w:lang w:val="es-MX"/>
              </w:rPr>
            </w:pPr>
            <w:r>
              <w:rPr>
                <w:rFonts w:ascii="Arial Narrow" w:hAnsi="Arial Narrow" w:cs="Arial"/>
                <w:bCs/>
                <w:sz w:val="18"/>
                <w:szCs w:val="18"/>
                <w:lang w:val="es-MX"/>
              </w:rPr>
              <w:t>Aporte temático de la sesión: Institucionalidad para la Reducción del Riesgo de Desastres</w:t>
            </w:r>
          </w:p>
        </w:tc>
      </w:tr>
      <w:tr w:rsidR="00510429" w:rsidRPr="006825E1" w:rsidTr="00B4023C">
        <w:trPr>
          <w:trHeight w:val="642"/>
        </w:trPr>
        <w:tc>
          <w:tcPr>
            <w:tcW w:w="1101" w:type="dxa"/>
            <w:gridSpan w:val="2"/>
            <w:vAlign w:val="center"/>
          </w:tcPr>
          <w:p w:rsidR="00510429" w:rsidRPr="006825E1" w:rsidRDefault="0040468F" w:rsidP="00CF42F2">
            <w:pPr>
              <w:jc w:val="left"/>
              <w:rPr>
                <w:rFonts w:ascii="Arial Narrow" w:hAnsi="Arial Narrow" w:cs="Arial"/>
                <w:b/>
                <w:bCs/>
                <w:sz w:val="18"/>
                <w:szCs w:val="18"/>
              </w:rPr>
            </w:pPr>
            <w:r>
              <w:rPr>
                <w:rFonts w:ascii="Arial Narrow" w:hAnsi="Arial Narrow" w:cs="Arial"/>
                <w:b/>
                <w:bCs/>
                <w:sz w:val="18"/>
                <w:szCs w:val="18"/>
              </w:rPr>
              <w:t>1</w:t>
            </w:r>
            <w:r w:rsidR="00CF42F2">
              <w:rPr>
                <w:rFonts w:ascii="Arial Narrow" w:hAnsi="Arial Narrow" w:cs="Arial"/>
                <w:b/>
                <w:bCs/>
                <w:sz w:val="18"/>
                <w:szCs w:val="18"/>
              </w:rPr>
              <w:t>5</w:t>
            </w:r>
            <w:r>
              <w:rPr>
                <w:rFonts w:ascii="Arial Narrow" w:hAnsi="Arial Narrow" w:cs="Arial"/>
                <w:b/>
                <w:bCs/>
                <w:sz w:val="18"/>
                <w:szCs w:val="18"/>
              </w:rPr>
              <w:t xml:space="preserve"> min.</w:t>
            </w:r>
          </w:p>
        </w:tc>
        <w:tc>
          <w:tcPr>
            <w:tcW w:w="1842" w:type="dxa"/>
            <w:gridSpan w:val="3"/>
            <w:vAlign w:val="center"/>
          </w:tcPr>
          <w:p w:rsidR="00510429" w:rsidRPr="002C48DA" w:rsidRDefault="002C48DA" w:rsidP="006825E1">
            <w:pPr>
              <w:jc w:val="left"/>
              <w:rPr>
                <w:rFonts w:ascii="Arial Narrow" w:hAnsi="Arial Narrow" w:cs="Arial"/>
                <w:bCs/>
                <w:sz w:val="18"/>
                <w:szCs w:val="18"/>
              </w:rPr>
            </w:pPr>
            <w:r w:rsidRPr="002C48DA">
              <w:rPr>
                <w:rFonts w:ascii="Arial Narrow" w:hAnsi="Arial Narrow" w:cs="Arial"/>
                <w:bCs/>
                <w:sz w:val="18"/>
                <w:szCs w:val="18"/>
              </w:rPr>
              <w:t xml:space="preserve">Sra. </w:t>
            </w:r>
            <w:r w:rsidR="007B5CB6">
              <w:rPr>
                <w:rFonts w:ascii="Arial Narrow" w:hAnsi="Arial Narrow" w:cs="Arial"/>
                <w:bCs/>
                <w:sz w:val="18"/>
                <w:szCs w:val="18"/>
              </w:rPr>
              <w:t xml:space="preserve">Maria del </w:t>
            </w:r>
            <w:r w:rsidRPr="002C48DA">
              <w:rPr>
                <w:rFonts w:ascii="Arial Narrow" w:hAnsi="Arial Narrow" w:cs="Arial"/>
                <w:bCs/>
                <w:sz w:val="18"/>
                <w:szCs w:val="18"/>
              </w:rPr>
              <w:t>Pilar Cornejo</w:t>
            </w:r>
          </w:p>
        </w:tc>
        <w:tc>
          <w:tcPr>
            <w:tcW w:w="2127" w:type="dxa"/>
            <w:gridSpan w:val="4"/>
            <w:vAlign w:val="center"/>
          </w:tcPr>
          <w:p w:rsidR="00CF42F2" w:rsidRDefault="007B5CB6" w:rsidP="007B5CB6">
            <w:pPr>
              <w:jc w:val="left"/>
              <w:rPr>
                <w:rFonts w:ascii="Arial Narrow" w:hAnsi="Arial Narrow" w:cs="Arial"/>
                <w:bCs/>
                <w:sz w:val="18"/>
                <w:szCs w:val="18"/>
                <w:lang w:val="es-MX"/>
              </w:rPr>
            </w:pPr>
            <w:r>
              <w:rPr>
                <w:rFonts w:ascii="Arial Narrow" w:hAnsi="Arial Narrow" w:cs="Arial"/>
                <w:bCs/>
                <w:sz w:val="18"/>
                <w:szCs w:val="18"/>
                <w:lang w:val="es-MX"/>
              </w:rPr>
              <w:t xml:space="preserve">Ministra. </w:t>
            </w:r>
          </w:p>
          <w:p w:rsidR="00510429" w:rsidRPr="002C48DA" w:rsidRDefault="007B5CB6" w:rsidP="007B5CB6">
            <w:pPr>
              <w:jc w:val="left"/>
              <w:rPr>
                <w:rFonts w:ascii="Arial Narrow" w:hAnsi="Arial Narrow" w:cs="Arial"/>
                <w:bCs/>
                <w:sz w:val="18"/>
                <w:szCs w:val="18"/>
                <w:lang w:val="es-MX"/>
              </w:rPr>
            </w:pPr>
            <w:r>
              <w:rPr>
                <w:rFonts w:ascii="Arial Narrow" w:hAnsi="Arial Narrow" w:cs="Arial"/>
                <w:bCs/>
                <w:sz w:val="18"/>
                <w:szCs w:val="18"/>
                <w:lang w:val="es-MX"/>
              </w:rPr>
              <w:t xml:space="preserve">Secretaria Nacional de </w:t>
            </w:r>
            <w:r w:rsidR="002C48DA" w:rsidRPr="002C48DA">
              <w:rPr>
                <w:rFonts w:ascii="Arial Narrow" w:hAnsi="Arial Narrow" w:cs="Arial"/>
                <w:bCs/>
                <w:sz w:val="18"/>
                <w:szCs w:val="18"/>
                <w:lang w:val="es-MX"/>
              </w:rPr>
              <w:t>Gestión de Riesgo</w:t>
            </w:r>
            <w:r>
              <w:rPr>
                <w:rFonts w:ascii="Arial Narrow" w:hAnsi="Arial Narrow" w:cs="Arial"/>
                <w:bCs/>
                <w:sz w:val="18"/>
                <w:szCs w:val="18"/>
                <w:lang w:val="es-MX"/>
              </w:rPr>
              <w:t>s</w:t>
            </w:r>
            <w:r w:rsidR="002C48DA" w:rsidRPr="002C48DA">
              <w:rPr>
                <w:rFonts w:ascii="Arial Narrow" w:hAnsi="Arial Narrow" w:cs="Arial"/>
                <w:bCs/>
                <w:sz w:val="18"/>
                <w:szCs w:val="18"/>
                <w:lang w:val="es-MX"/>
              </w:rPr>
              <w:t xml:space="preserve">. Gobierno de </w:t>
            </w:r>
            <w:r w:rsidR="002C48DA" w:rsidRPr="00DA5661">
              <w:rPr>
                <w:rFonts w:ascii="Arial Narrow" w:hAnsi="Arial Narrow" w:cs="Arial"/>
                <w:b/>
                <w:bCs/>
                <w:sz w:val="18"/>
                <w:szCs w:val="18"/>
                <w:lang w:val="es-MX"/>
              </w:rPr>
              <w:t xml:space="preserve">Ecuador </w:t>
            </w:r>
          </w:p>
        </w:tc>
        <w:tc>
          <w:tcPr>
            <w:tcW w:w="3661" w:type="dxa"/>
            <w:gridSpan w:val="4"/>
            <w:vAlign w:val="center"/>
          </w:tcPr>
          <w:p w:rsidR="003536E0" w:rsidRDefault="003536E0" w:rsidP="00DA5661">
            <w:pPr>
              <w:jc w:val="left"/>
              <w:rPr>
                <w:rFonts w:ascii="Arial Narrow" w:hAnsi="Arial Narrow" w:cs="Arial"/>
                <w:bCs/>
                <w:sz w:val="18"/>
                <w:szCs w:val="18"/>
                <w:lang w:val="es-MX"/>
              </w:rPr>
            </w:pPr>
            <w:r>
              <w:rPr>
                <w:rFonts w:ascii="Arial Narrow" w:hAnsi="Arial Narrow" w:cs="Arial"/>
                <w:bCs/>
                <w:sz w:val="18"/>
                <w:szCs w:val="18"/>
                <w:lang w:val="es-MX"/>
              </w:rPr>
              <w:t xml:space="preserve">La institucionalidad de la gestión de riesgos en Ecuador: desde lo nacional a lo local. </w:t>
            </w:r>
          </w:p>
          <w:p w:rsidR="00510429" w:rsidRPr="002C48DA" w:rsidRDefault="00510429" w:rsidP="00DA5661">
            <w:pPr>
              <w:jc w:val="left"/>
              <w:rPr>
                <w:rFonts w:ascii="Arial Narrow" w:hAnsi="Arial Narrow" w:cs="Arial"/>
                <w:bCs/>
                <w:sz w:val="18"/>
                <w:szCs w:val="18"/>
                <w:lang w:val="es-MX"/>
              </w:rPr>
            </w:pPr>
          </w:p>
        </w:tc>
      </w:tr>
      <w:tr w:rsidR="00510429" w:rsidRPr="006825E1" w:rsidTr="00B4023C">
        <w:trPr>
          <w:trHeight w:val="642"/>
        </w:trPr>
        <w:tc>
          <w:tcPr>
            <w:tcW w:w="1101" w:type="dxa"/>
            <w:gridSpan w:val="2"/>
            <w:vAlign w:val="center"/>
          </w:tcPr>
          <w:p w:rsidR="00510429" w:rsidRPr="006825E1" w:rsidRDefault="0040468F" w:rsidP="006825E1">
            <w:pPr>
              <w:jc w:val="left"/>
              <w:rPr>
                <w:rFonts w:ascii="Arial Narrow" w:hAnsi="Arial Narrow" w:cs="Arial"/>
                <w:b/>
                <w:bCs/>
                <w:sz w:val="18"/>
                <w:szCs w:val="18"/>
              </w:rPr>
            </w:pPr>
            <w:r>
              <w:rPr>
                <w:rFonts w:ascii="Arial Narrow" w:hAnsi="Arial Narrow" w:cs="Arial"/>
                <w:b/>
                <w:bCs/>
                <w:sz w:val="18"/>
                <w:szCs w:val="18"/>
              </w:rPr>
              <w:t>10 min</w:t>
            </w:r>
          </w:p>
        </w:tc>
        <w:tc>
          <w:tcPr>
            <w:tcW w:w="1842" w:type="dxa"/>
            <w:gridSpan w:val="3"/>
            <w:vAlign w:val="center"/>
          </w:tcPr>
          <w:p w:rsidR="00510429" w:rsidRPr="002C48DA" w:rsidRDefault="002C48DA" w:rsidP="006825E1">
            <w:pPr>
              <w:jc w:val="left"/>
              <w:rPr>
                <w:rFonts w:ascii="Arial Narrow" w:hAnsi="Arial Narrow" w:cs="Arial"/>
                <w:bCs/>
                <w:sz w:val="18"/>
                <w:szCs w:val="18"/>
              </w:rPr>
            </w:pPr>
            <w:r w:rsidRPr="002C48DA">
              <w:rPr>
                <w:rFonts w:ascii="Arial Narrow" w:hAnsi="Arial Narrow" w:cs="Arial"/>
                <w:bCs/>
                <w:sz w:val="18"/>
                <w:szCs w:val="18"/>
              </w:rPr>
              <w:t>Sr. Vicente Nuñez</w:t>
            </w:r>
          </w:p>
        </w:tc>
        <w:tc>
          <w:tcPr>
            <w:tcW w:w="2127" w:type="dxa"/>
            <w:gridSpan w:val="4"/>
            <w:vAlign w:val="center"/>
          </w:tcPr>
          <w:p w:rsidR="00510429" w:rsidRPr="002C48DA" w:rsidRDefault="002C48DA" w:rsidP="006825E1">
            <w:pPr>
              <w:jc w:val="left"/>
              <w:rPr>
                <w:rFonts w:ascii="Arial Narrow" w:hAnsi="Arial Narrow" w:cs="Arial"/>
                <w:bCs/>
                <w:sz w:val="18"/>
                <w:szCs w:val="18"/>
                <w:lang w:val="es-MX"/>
              </w:rPr>
            </w:pPr>
            <w:r w:rsidRPr="002C48DA">
              <w:rPr>
                <w:rFonts w:ascii="Arial Narrow" w:hAnsi="Arial Narrow" w:cs="Arial"/>
                <w:bCs/>
                <w:sz w:val="18"/>
                <w:szCs w:val="18"/>
                <w:lang w:val="es-MX"/>
              </w:rPr>
              <w:t>Director de la</w:t>
            </w:r>
            <w:r w:rsidR="0045167A">
              <w:rPr>
                <w:rFonts w:ascii="Arial Narrow" w:hAnsi="Arial Narrow" w:cs="Arial"/>
                <w:bCs/>
                <w:sz w:val="18"/>
                <w:szCs w:val="18"/>
                <w:lang w:val="es-MX"/>
              </w:rPr>
              <w:t xml:space="preserve"> Oficina Nacional de Emergencia</w:t>
            </w:r>
            <w:r w:rsidRPr="002C48DA">
              <w:rPr>
                <w:rFonts w:ascii="Arial Narrow" w:hAnsi="Arial Narrow" w:cs="Arial"/>
                <w:bCs/>
                <w:sz w:val="18"/>
                <w:szCs w:val="18"/>
                <w:lang w:val="es-MX"/>
              </w:rPr>
              <w:t xml:space="preserve"> (ONEMI). </w:t>
            </w:r>
            <w:r w:rsidRPr="00DA5661">
              <w:rPr>
                <w:rFonts w:ascii="Arial Narrow" w:hAnsi="Arial Narrow" w:cs="Arial"/>
                <w:b/>
                <w:bCs/>
                <w:sz w:val="18"/>
                <w:szCs w:val="18"/>
                <w:lang w:val="es-MX"/>
              </w:rPr>
              <w:t>Chile</w:t>
            </w:r>
          </w:p>
        </w:tc>
        <w:tc>
          <w:tcPr>
            <w:tcW w:w="3661" w:type="dxa"/>
            <w:gridSpan w:val="4"/>
            <w:vAlign w:val="center"/>
          </w:tcPr>
          <w:p w:rsidR="00510429" w:rsidRPr="002C48DA" w:rsidRDefault="00DC349F" w:rsidP="007072CD">
            <w:pPr>
              <w:jc w:val="left"/>
              <w:rPr>
                <w:rFonts w:ascii="Arial Narrow" w:hAnsi="Arial Narrow" w:cs="Arial"/>
                <w:bCs/>
                <w:sz w:val="18"/>
                <w:szCs w:val="18"/>
                <w:lang w:val="es-MX"/>
              </w:rPr>
            </w:pPr>
            <w:r w:rsidRPr="00DC349F">
              <w:rPr>
                <w:rFonts w:ascii="Arial Narrow" w:hAnsi="Arial Narrow" w:cs="Arial"/>
                <w:bCs/>
                <w:sz w:val="18"/>
                <w:szCs w:val="18"/>
                <w:lang w:val="es-MX"/>
              </w:rPr>
              <w:t>Proyecto de Ley que establece el Sistema Nacional de Emergencia y Protección Civil y Crea la Agencia Nacional de Protección Civil en Chile</w:t>
            </w:r>
          </w:p>
        </w:tc>
      </w:tr>
      <w:tr w:rsidR="00510429" w:rsidRPr="002C48DA" w:rsidTr="00B4023C">
        <w:trPr>
          <w:trHeight w:val="642"/>
        </w:trPr>
        <w:tc>
          <w:tcPr>
            <w:tcW w:w="1101" w:type="dxa"/>
            <w:gridSpan w:val="2"/>
            <w:vAlign w:val="center"/>
          </w:tcPr>
          <w:p w:rsidR="00510429" w:rsidRPr="006825E1" w:rsidRDefault="0040468F" w:rsidP="006825E1">
            <w:pPr>
              <w:jc w:val="left"/>
              <w:rPr>
                <w:rFonts w:ascii="Arial Narrow" w:hAnsi="Arial Narrow" w:cs="Arial"/>
                <w:b/>
                <w:bCs/>
                <w:sz w:val="18"/>
                <w:szCs w:val="18"/>
              </w:rPr>
            </w:pPr>
            <w:r>
              <w:rPr>
                <w:rFonts w:ascii="Arial Narrow" w:hAnsi="Arial Narrow" w:cs="Arial"/>
                <w:b/>
                <w:bCs/>
                <w:sz w:val="18"/>
                <w:szCs w:val="18"/>
              </w:rPr>
              <w:t>10 min</w:t>
            </w:r>
          </w:p>
        </w:tc>
        <w:tc>
          <w:tcPr>
            <w:tcW w:w="1842" w:type="dxa"/>
            <w:gridSpan w:val="3"/>
            <w:vAlign w:val="center"/>
          </w:tcPr>
          <w:p w:rsidR="00510429" w:rsidRPr="002C48DA" w:rsidRDefault="002C48DA" w:rsidP="006825E1">
            <w:pPr>
              <w:jc w:val="left"/>
              <w:rPr>
                <w:rFonts w:ascii="Arial Narrow" w:hAnsi="Arial Narrow" w:cs="Arial"/>
                <w:bCs/>
                <w:sz w:val="18"/>
                <w:szCs w:val="18"/>
              </w:rPr>
            </w:pPr>
            <w:r w:rsidRPr="002C48DA">
              <w:rPr>
                <w:rFonts w:ascii="Arial Narrow" w:hAnsi="Arial Narrow" w:cs="Arial"/>
                <w:bCs/>
                <w:sz w:val="18"/>
                <w:szCs w:val="18"/>
              </w:rPr>
              <w:t>Sr. Gustavo Leal.</w:t>
            </w:r>
          </w:p>
        </w:tc>
        <w:tc>
          <w:tcPr>
            <w:tcW w:w="2127" w:type="dxa"/>
            <w:gridSpan w:val="4"/>
            <w:vAlign w:val="center"/>
          </w:tcPr>
          <w:p w:rsidR="00510429" w:rsidRPr="002C48DA" w:rsidRDefault="002C48DA" w:rsidP="002C48DA">
            <w:pPr>
              <w:jc w:val="left"/>
              <w:rPr>
                <w:rFonts w:ascii="Arial Narrow" w:hAnsi="Arial Narrow" w:cs="Arial"/>
                <w:bCs/>
                <w:sz w:val="18"/>
                <w:szCs w:val="18"/>
              </w:rPr>
            </w:pPr>
            <w:r w:rsidRPr="002C48DA">
              <w:rPr>
                <w:rFonts w:ascii="Arial Narrow" w:hAnsi="Arial Narrow" w:cs="Arial"/>
                <w:bCs/>
                <w:sz w:val="18"/>
                <w:szCs w:val="18"/>
              </w:rPr>
              <w:t xml:space="preserve">Coordinador General del Sistema Nacional de Emergencias (SINAE). </w:t>
            </w:r>
            <w:r w:rsidRPr="00DA5661">
              <w:rPr>
                <w:rFonts w:ascii="Arial Narrow" w:hAnsi="Arial Narrow" w:cs="Arial"/>
                <w:b/>
                <w:bCs/>
                <w:sz w:val="18"/>
                <w:szCs w:val="18"/>
              </w:rPr>
              <w:t xml:space="preserve">Uruguay </w:t>
            </w:r>
          </w:p>
        </w:tc>
        <w:tc>
          <w:tcPr>
            <w:tcW w:w="3661" w:type="dxa"/>
            <w:gridSpan w:val="4"/>
            <w:vAlign w:val="center"/>
          </w:tcPr>
          <w:p w:rsidR="0014728A" w:rsidRPr="0014728A" w:rsidRDefault="0014728A" w:rsidP="0014728A">
            <w:pPr>
              <w:rPr>
                <w:rFonts w:ascii="Arial Narrow" w:hAnsi="Arial Narrow" w:cs="Arial"/>
                <w:bCs/>
                <w:sz w:val="18"/>
                <w:szCs w:val="18"/>
                <w:lang w:val="es-MX"/>
              </w:rPr>
            </w:pPr>
            <w:r w:rsidRPr="0014728A">
              <w:rPr>
                <w:rFonts w:ascii="Arial Narrow" w:hAnsi="Arial Narrow" w:cs="Arial"/>
                <w:bCs/>
                <w:sz w:val="18"/>
                <w:szCs w:val="18"/>
                <w:lang w:val="es-MX"/>
              </w:rPr>
              <w:t>La transformación del Sistema Nacional de Emergencias de Uruguay. Las decisiones políticas que sustentaron el cambio de paradigma y el diseño institucional.</w:t>
            </w:r>
          </w:p>
          <w:p w:rsidR="00510429" w:rsidRPr="0014728A" w:rsidRDefault="00510429" w:rsidP="006825E1">
            <w:pPr>
              <w:jc w:val="left"/>
              <w:rPr>
                <w:rFonts w:ascii="Arial Narrow" w:hAnsi="Arial Narrow" w:cs="Arial"/>
                <w:b/>
                <w:bCs/>
                <w:sz w:val="18"/>
                <w:szCs w:val="18"/>
                <w:lang w:val="es-ES_tradnl"/>
              </w:rPr>
            </w:pPr>
          </w:p>
        </w:tc>
      </w:tr>
      <w:tr w:rsidR="002C48DA" w:rsidRPr="002C48DA" w:rsidTr="00B4023C">
        <w:trPr>
          <w:trHeight w:val="642"/>
        </w:trPr>
        <w:tc>
          <w:tcPr>
            <w:tcW w:w="1101" w:type="dxa"/>
            <w:gridSpan w:val="2"/>
            <w:vAlign w:val="center"/>
          </w:tcPr>
          <w:p w:rsidR="002C48DA" w:rsidRPr="006825E1" w:rsidRDefault="0040468F" w:rsidP="006825E1">
            <w:pPr>
              <w:jc w:val="left"/>
              <w:rPr>
                <w:rFonts w:ascii="Arial Narrow" w:hAnsi="Arial Narrow" w:cs="Arial"/>
                <w:b/>
                <w:bCs/>
                <w:sz w:val="18"/>
                <w:szCs w:val="18"/>
              </w:rPr>
            </w:pPr>
            <w:r>
              <w:rPr>
                <w:rFonts w:ascii="Arial Narrow" w:hAnsi="Arial Narrow" w:cs="Arial"/>
                <w:b/>
                <w:bCs/>
                <w:sz w:val="18"/>
                <w:szCs w:val="18"/>
              </w:rPr>
              <w:t>10 min</w:t>
            </w:r>
          </w:p>
        </w:tc>
        <w:tc>
          <w:tcPr>
            <w:tcW w:w="1842" w:type="dxa"/>
            <w:gridSpan w:val="3"/>
            <w:vAlign w:val="center"/>
          </w:tcPr>
          <w:p w:rsidR="002C48DA" w:rsidRPr="00B4023C" w:rsidRDefault="002C48DA" w:rsidP="006825E1">
            <w:pPr>
              <w:jc w:val="left"/>
              <w:rPr>
                <w:rFonts w:ascii="Arial Narrow" w:hAnsi="Arial Narrow" w:cs="Arial"/>
                <w:bCs/>
                <w:sz w:val="18"/>
                <w:szCs w:val="18"/>
              </w:rPr>
            </w:pPr>
            <w:r w:rsidRPr="002C48DA">
              <w:rPr>
                <w:rFonts w:ascii="Arial Narrow" w:hAnsi="Arial Narrow" w:cs="Arial"/>
                <w:bCs/>
                <w:sz w:val="18"/>
                <w:szCs w:val="18"/>
              </w:rPr>
              <w:t>Sr. Luis Maier</w:t>
            </w:r>
            <w:r w:rsidR="00490F63">
              <w:rPr>
                <w:rFonts w:ascii="Arial Narrow" w:hAnsi="Arial Narrow" w:cs="Arial"/>
                <w:bCs/>
                <w:sz w:val="18"/>
                <w:szCs w:val="18"/>
              </w:rPr>
              <w:t xml:space="preserve"> </w:t>
            </w:r>
          </w:p>
        </w:tc>
        <w:tc>
          <w:tcPr>
            <w:tcW w:w="2127" w:type="dxa"/>
            <w:gridSpan w:val="4"/>
            <w:vAlign w:val="center"/>
          </w:tcPr>
          <w:p w:rsidR="002C48DA" w:rsidRPr="002C48DA" w:rsidRDefault="002C48DA" w:rsidP="002C48DA">
            <w:pPr>
              <w:jc w:val="left"/>
              <w:rPr>
                <w:rFonts w:ascii="Arial Narrow" w:hAnsi="Arial Narrow" w:cs="Arial"/>
                <w:bCs/>
                <w:sz w:val="18"/>
                <w:szCs w:val="18"/>
              </w:rPr>
            </w:pPr>
            <w:r w:rsidRPr="002C48DA">
              <w:rPr>
                <w:rFonts w:ascii="Arial Narrow" w:hAnsi="Arial Narrow" w:cs="Arial"/>
                <w:bCs/>
                <w:sz w:val="18"/>
                <w:szCs w:val="18"/>
              </w:rPr>
              <w:t>Direc</w:t>
            </w:r>
            <w:r w:rsidR="0045167A">
              <w:rPr>
                <w:rFonts w:ascii="Arial Narrow" w:hAnsi="Arial Narrow" w:cs="Arial"/>
                <w:bCs/>
                <w:sz w:val="18"/>
                <w:szCs w:val="18"/>
              </w:rPr>
              <w:t>tor de la Direc</w:t>
            </w:r>
            <w:r w:rsidRPr="002C48DA">
              <w:rPr>
                <w:rFonts w:ascii="Arial Narrow" w:hAnsi="Arial Narrow" w:cs="Arial"/>
                <w:bCs/>
                <w:sz w:val="18"/>
                <w:szCs w:val="18"/>
              </w:rPr>
              <w:t xml:space="preserve">ción </w:t>
            </w:r>
            <w:r w:rsidR="009C3FF3">
              <w:rPr>
                <w:rFonts w:ascii="Arial Narrow" w:hAnsi="Arial Narrow" w:cs="Arial"/>
                <w:bCs/>
                <w:sz w:val="18"/>
                <w:szCs w:val="18"/>
              </w:rPr>
              <w:t>Gener</w:t>
            </w:r>
            <w:r w:rsidRPr="002C48DA">
              <w:rPr>
                <w:rFonts w:ascii="Arial Narrow" w:hAnsi="Arial Narrow" w:cs="Arial"/>
                <w:bCs/>
                <w:sz w:val="18"/>
                <w:szCs w:val="18"/>
              </w:rPr>
              <w:t xml:space="preserve">al de Ordenamiento Territorial. Secretaría de Planificación. </w:t>
            </w:r>
            <w:r w:rsidRPr="00DA5661">
              <w:rPr>
                <w:rFonts w:ascii="Arial Narrow" w:hAnsi="Arial Narrow" w:cs="Arial"/>
                <w:b/>
                <w:bCs/>
                <w:sz w:val="18"/>
                <w:szCs w:val="18"/>
              </w:rPr>
              <w:t>Honduras.</w:t>
            </w:r>
            <w:r w:rsidRPr="002C48DA">
              <w:rPr>
                <w:rFonts w:ascii="Arial Narrow" w:hAnsi="Arial Narrow" w:cs="Arial"/>
                <w:bCs/>
                <w:sz w:val="18"/>
                <w:szCs w:val="18"/>
              </w:rPr>
              <w:t xml:space="preserve"> </w:t>
            </w:r>
          </w:p>
        </w:tc>
        <w:tc>
          <w:tcPr>
            <w:tcW w:w="3661" w:type="dxa"/>
            <w:gridSpan w:val="4"/>
            <w:vAlign w:val="center"/>
          </w:tcPr>
          <w:p w:rsidR="002C48DA" w:rsidRPr="00831C74" w:rsidRDefault="00831C74" w:rsidP="003536E0">
            <w:pPr>
              <w:jc w:val="left"/>
              <w:rPr>
                <w:rFonts w:ascii="Arial Narrow" w:hAnsi="Arial Narrow" w:cs="Arial"/>
                <w:bCs/>
                <w:sz w:val="18"/>
                <w:szCs w:val="18"/>
                <w:lang w:val="es-MX"/>
              </w:rPr>
            </w:pPr>
            <w:r>
              <w:rPr>
                <w:rFonts w:ascii="Arial Narrow" w:hAnsi="Arial Narrow" w:cs="Arial"/>
                <w:bCs/>
                <w:sz w:val="18"/>
                <w:szCs w:val="18"/>
                <w:lang w:val="es-MX"/>
              </w:rPr>
              <w:t>I</w:t>
            </w:r>
            <w:r w:rsidRPr="00831C74">
              <w:rPr>
                <w:rFonts w:ascii="Arial Narrow" w:hAnsi="Arial Narrow" w:cs="Arial"/>
                <w:bCs/>
                <w:sz w:val="18"/>
                <w:szCs w:val="18"/>
                <w:lang w:val="es-MX"/>
              </w:rPr>
              <w:t>ncorporac</w:t>
            </w:r>
            <w:r w:rsidR="003536E0">
              <w:rPr>
                <w:rFonts w:ascii="Arial Narrow" w:hAnsi="Arial Narrow" w:cs="Arial"/>
                <w:bCs/>
                <w:sz w:val="18"/>
                <w:szCs w:val="18"/>
                <w:lang w:val="es-MX"/>
              </w:rPr>
              <w:t xml:space="preserve">ión de la gestión de riesgo y la preparación de la </w:t>
            </w:r>
            <w:r w:rsidRPr="00831C74">
              <w:rPr>
                <w:rFonts w:ascii="Arial Narrow" w:hAnsi="Arial Narrow" w:cs="Arial"/>
                <w:bCs/>
                <w:sz w:val="18"/>
                <w:szCs w:val="18"/>
                <w:lang w:val="es-MX"/>
              </w:rPr>
              <w:t>recuperación en la planificación del desarrollo en Honduras</w:t>
            </w:r>
          </w:p>
        </w:tc>
      </w:tr>
      <w:tr w:rsidR="009C3FF3" w:rsidRPr="006825E1" w:rsidTr="00B4023C">
        <w:trPr>
          <w:trHeight w:val="642"/>
        </w:trPr>
        <w:tc>
          <w:tcPr>
            <w:tcW w:w="1101" w:type="dxa"/>
            <w:gridSpan w:val="2"/>
            <w:vAlign w:val="center"/>
          </w:tcPr>
          <w:p w:rsidR="009C3FF3" w:rsidRPr="006825E1" w:rsidRDefault="0040468F" w:rsidP="006873B4">
            <w:pPr>
              <w:jc w:val="left"/>
              <w:rPr>
                <w:rFonts w:ascii="Arial Narrow" w:hAnsi="Arial Narrow" w:cs="Arial"/>
                <w:b/>
                <w:bCs/>
                <w:sz w:val="18"/>
                <w:szCs w:val="18"/>
              </w:rPr>
            </w:pPr>
            <w:r>
              <w:rPr>
                <w:rFonts w:ascii="Arial Narrow" w:hAnsi="Arial Narrow" w:cs="Arial"/>
                <w:b/>
                <w:bCs/>
                <w:sz w:val="18"/>
                <w:szCs w:val="18"/>
              </w:rPr>
              <w:t>10 min</w:t>
            </w:r>
          </w:p>
        </w:tc>
        <w:tc>
          <w:tcPr>
            <w:tcW w:w="1842" w:type="dxa"/>
            <w:gridSpan w:val="3"/>
            <w:vAlign w:val="center"/>
          </w:tcPr>
          <w:p w:rsidR="009C3FF3" w:rsidRPr="00514A53" w:rsidRDefault="009C3FF3" w:rsidP="006873B4">
            <w:pPr>
              <w:jc w:val="left"/>
              <w:rPr>
                <w:rFonts w:ascii="Arial Narrow" w:hAnsi="Arial Narrow" w:cs="Arial"/>
                <w:bCs/>
                <w:sz w:val="18"/>
                <w:szCs w:val="18"/>
              </w:rPr>
            </w:pPr>
            <w:r>
              <w:rPr>
                <w:rFonts w:ascii="Arial Narrow" w:hAnsi="Arial Narrow" w:cs="Arial"/>
                <w:bCs/>
                <w:sz w:val="18"/>
                <w:szCs w:val="18"/>
              </w:rPr>
              <w:t xml:space="preserve">Sr. Rosendo Mesías  </w:t>
            </w:r>
          </w:p>
        </w:tc>
        <w:tc>
          <w:tcPr>
            <w:tcW w:w="2127" w:type="dxa"/>
            <w:gridSpan w:val="4"/>
            <w:vAlign w:val="center"/>
          </w:tcPr>
          <w:p w:rsidR="009C3FF3" w:rsidRPr="00514A53" w:rsidRDefault="009C3FF3" w:rsidP="006873B4">
            <w:pPr>
              <w:jc w:val="left"/>
              <w:rPr>
                <w:rFonts w:ascii="Arial Narrow" w:hAnsi="Arial Narrow" w:cs="Arial"/>
                <w:bCs/>
                <w:sz w:val="18"/>
                <w:szCs w:val="18"/>
              </w:rPr>
            </w:pPr>
            <w:r w:rsidRPr="00DA5661">
              <w:rPr>
                <w:rFonts w:ascii="Arial Narrow" w:hAnsi="Arial Narrow" w:cs="Arial"/>
                <w:b/>
                <w:bCs/>
                <w:sz w:val="18"/>
                <w:szCs w:val="18"/>
              </w:rPr>
              <w:t>PNUD Cuba</w:t>
            </w:r>
          </w:p>
          <w:p w:rsidR="009C3FF3" w:rsidRPr="00514A53" w:rsidRDefault="009C3FF3" w:rsidP="006873B4">
            <w:pPr>
              <w:jc w:val="left"/>
              <w:rPr>
                <w:rFonts w:ascii="Arial Narrow" w:hAnsi="Arial Narrow" w:cs="Arial"/>
                <w:bCs/>
                <w:sz w:val="18"/>
                <w:szCs w:val="18"/>
              </w:rPr>
            </w:pPr>
          </w:p>
        </w:tc>
        <w:tc>
          <w:tcPr>
            <w:tcW w:w="3661" w:type="dxa"/>
            <w:gridSpan w:val="4"/>
            <w:vAlign w:val="center"/>
          </w:tcPr>
          <w:p w:rsidR="009C3FF3" w:rsidRPr="00831C74" w:rsidRDefault="00831C74" w:rsidP="006873B4">
            <w:pPr>
              <w:jc w:val="left"/>
              <w:rPr>
                <w:rFonts w:ascii="Arial Narrow" w:hAnsi="Arial Narrow" w:cs="Arial"/>
                <w:bCs/>
                <w:sz w:val="18"/>
                <w:szCs w:val="18"/>
                <w:lang w:val="es-MX"/>
              </w:rPr>
            </w:pPr>
            <w:r>
              <w:rPr>
                <w:rFonts w:ascii="Arial Narrow" w:hAnsi="Arial Narrow" w:cs="Arial"/>
                <w:bCs/>
                <w:sz w:val="18"/>
                <w:szCs w:val="18"/>
                <w:lang w:val="es-MX"/>
              </w:rPr>
              <w:t>F</w:t>
            </w:r>
            <w:r w:rsidRPr="00831C74">
              <w:rPr>
                <w:rFonts w:ascii="Arial Narrow" w:hAnsi="Arial Narrow" w:cs="Arial"/>
                <w:bCs/>
                <w:sz w:val="18"/>
                <w:szCs w:val="18"/>
                <w:lang w:val="es-MX"/>
              </w:rPr>
              <w:t xml:space="preserve">ortalecimiento </w:t>
            </w:r>
            <w:r>
              <w:rPr>
                <w:rFonts w:ascii="Arial Narrow" w:hAnsi="Arial Narrow" w:cs="Arial"/>
                <w:bCs/>
                <w:sz w:val="18"/>
                <w:szCs w:val="18"/>
                <w:lang w:val="es-MX"/>
              </w:rPr>
              <w:t>de capacidades</w:t>
            </w:r>
            <w:r w:rsidRPr="00831C74">
              <w:rPr>
                <w:rFonts w:ascii="Arial Narrow" w:hAnsi="Arial Narrow" w:cs="Arial"/>
                <w:bCs/>
                <w:sz w:val="18"/>
                <w:szCs w:val="18"/>
                <w:lang w:val="es-MX"/>
              </w:rPr>
              <w:t xml:space="preserve"> d</w:t>
            </w:r>
            <w:r>
              <w:rPr>
                <w:rFonts w:ascii="Arial Narrow" w:hAnsi="Arial Narrow" w:cs="Arial"/>
                <w:bCs/>
                <w:sz w:val="18"/>
                <w:szCs w:val="18"/>
                <w:lang w:val="es-MX"/>
              </w:rPr>
              <w:t xml:space="preserve">e los gobiernos locales </w:t>
            </w:r>
            <w:r w:rsidR="007072CD">
              <w:rPr>
                <w:rFonts w:ascii="Arial Narrow" w:hAnsi="Arial Narrow" w:cs="Arial"/>
                <w:bCs/>
                <w:sz w:val="18"/>
                <w:szCs w:val="18"/>
                <w:lang w:val="es-MX"/>
              </w:rPr>
              <w:t>para la Reducción del Riesgo de Desastres en Cuba</w:t>
            </w:r>
            <w:r>
              <w:rPr>
                <w:rFonts w:ascii="Arial Narrow" w:hAnsi="Arial Narrow" w:cs="Arial"/>
                <w:bCs/>
                <w:sz w:val="18"/>
                <w:szCs w:val="18"/>
                <w:lang w:val="es-MX"/>
              </w:rPr>
              <w:t xml:space="preserve">. </w:t>
            </w:r>
          </w:p>
        </w:tc>
      </w:tr>
    </w:tbl>
    <w:p w:rsidR="00514A53" w:rsidRDefault="00514A53" w:rsidP="002C48DA"/>
    <w:sectPr w:rsidR="00514A53" w:rsidSect="000642CA">
      <w:headerReference w:type="default" r:id="rId10"/>
      <w:footerReference w:type="default" r:id="rId11"/>
      <w:pgSz w:w="11906" w:h="16838"/>
      <w:pgMar w:top="1417" w:right="1701" w:bottom="1135"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6747" w:rsidRDefault="00916747" w:rsidP="00457FE3">
      <w:r>
        <w:separator/>
      </w:r>
    </w:p>
  </w:endnote>
  <w:endnote w:type="continuationSeparator" w:id="0">
    <w:p w:rsidR="00916747" w:rsidRDefault="00916747" w:rsidP="00457F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429" w:rsidRDefault="00645157">
    <w:pPr>
      <w:pStyle w:val="Footer"/>
    </w:pPr>
    <w:r>
      <w:rPr>
        <w:noProof/>
        <w:lang w:val="en-US"/>
      </w:rPr>
      <w:pict>
        <v:group id="_x0000_s2049" style="position:absolute;left:0;text-align:left;margin-left:-137.25pt;margin-top:0;width:34.4pt;height:56.45pt;z-index:251660288;mso-position-horizontal:right;mso-position-horizontal-relative:margin;mso-position-vertical:bottom;mso-position-vertical-relative:page" coordorigin="1743,14699" coordsize="688,1129">
          <v:shapetype id="_x0000_t32" coordsize="21600,21600" o:spt="32" o:oned="t" path="m,l21600,21600e" filled="f">
            <v:path arrowok="t" fillok="f" o:connecttype="none"/>
            <o:lock v:ext="edit" shapetype="t"/>
          </v:shapetype>
          <v:shape id="_x0000_s2050" type="#_x0000_t32" style="position:absolute;left:2111;top:15387;width:0;height:441;flip:y" o:connectortype="straight" strokecolor="#7f7f7f"/>
          <v:rect id="_x0000_s2051" style="position:absolute;left:1743;top:14699;width:688;height:688;v-text-anchor:middle" filled="f" strokecolor="#7f7f7f">
            <v:textbox>
              <w:txbxContent>
                <w:p w:rsidR="00510429" w:rsidRDefault="00645157">
                  <w:pPr>
                    <w:pStyle w:val="Footer"/>
                    <w:jc w:val="center"/>
                    <w:rPr>
                      <w:sz w:val="16"/>
                      <w:szCs w:val="16"/>
                    </w:rPr>
                  </w:pPr>
                  <w:fldSimple w:instr=" PAGE    \* MERGEFORMAT ">
                    <w:r w:rsidR="00DC349F" w:rsidRPr="00DC349F">
                      <w:rPr>
                        <w:noProof/>
                        <w:sz w:val="16"/>
                        <w:szCs w:val="16"/>
                      </w:rPr>
                      <w:t>2</w:t>
                    </w:r>
                  </w:fldSimple>
                </w:p>
              </w:txbxContent>
            </v:textbox>
          </v:rect>
          <w10:wrap anchorx="margin"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6747" w:rsidRDefault="00916747" w:rsidP="00457FE3">
      <w:r>
        <w:separator/>
      </w:r>
    </w:p>
  </w:footnote>
  <w:footnote w:type="continuationSeparator" w:id="0">
    <w:p w:rsidR="00916747" w:rsidRDefault="00916747" w:rsidP="00457F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429" w:rsidRDefault="00AB0540" w:rsidP="00457FE3">
    <w:pPr>
      <w:pStyle w:val="Header"/>
      <w:ind w:left="-142"/>
    </w:pPr>
    <w:r>
      <w:rPr>
        <w:noProof/>
        <w:lang w:val="en-US"/>
      </w:rPr>
      <w:drawing>
        <wp:inline distT="0" distB="0" distL="0" distR="0">
          <wp:extent cx="5534025" cy="1085850"/>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5534025" cy="10858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D3D08"/>
    <w:multiLevelType w:val="hybridMultilevel"/>
    <w:tmpl w:val="6162834E"/>
    <w:lvl w:ilvl="0" w:tplc="180A0011">
      <w:start w:val="1"/>
      <w:numFmt w:val="decimal"/>
      <w:lvlText w:val="%1)"/>
      <w:lvlJc w:val="left"/>
      <w:pPr>
        <w:ind w:left="720" w:hanging="360"/>
      </w:pPr>
    </w:lvl>
    <w:lvl w:ilvl="1" w:tplc="180A0019">
      <w:start w:val="1"/>
      <w:numFmt w:val="decimal"/>
      <w:lvlText w:val="%2."/>
      <w:lvlJc w:val="left"/>
      <w:pPr>
        <w:tabs>
          <w:tab w:val="num" w:pos="1440"/>
        </w:tabs>
        <w:ind w:left="1440" w:hanging="360"/>
      </w:pPr>
    </w:lvl>
    <w:lvl w:ilvl="2" w:tplc="180A001B">
      <w:start w:val="1"/>
      <w:numFmt w:val="decimal"/>
      <w:lvlText w:val="%3."/>
      <w:lvlJc w:val="left"/>
      <w:pPr>
        <w:tabs>
          <w:tab w:val="num" w:pos="2160"/>
        </w:tabs>
        <w:ind w:left="2160" w:hanging="360"/>
      </w:pPr>
    </w:lvl>
    <w:lvl w:ilvl="3" w:tplc="180A000F">
      <w:start w:val="1"/>
      <w:numFmt w:val="decimal"/>
      <w:lvlText w:val="%4."/>
      <w:lvlJc w:val="left"/>
      <w:pPr>
        <w:tabs>
          <w:tab w:val="num" w:pos="2880"/>
        </w:tabs>
        <w:ind w:left="2880" w:hanging="360"/>
      </w:pPr>
    </w:lvl>
    <w:lvl w:ilvl="4" w:tplc="180A0019">
      <w:start w:val="1"/>
      <w:numFmt w:val="decimal"/>
      <w:lvlText w:val="%5."/>
      <w:lvlJc w:val="left"/>
      <w:pPr>
        <w:tabs>
          <w:tab w:val="num" w:pos="3600"/>
        </w:tabs>
        <w:ind w:left="3600" w:hanging="360"/>
      </w:pPr>
    </w:lvl>
    <w:lvl w:ilvl="5" w:tplc="180A001B">
      <w:start w:val="1"/>
      <w:numFmt w:val="decimal"/>
      <w:lvlText w:val="%6."/>
      <w:lvlJc w:val="left"/>
      <w:pPr>
        <w:tabs>
          <w:tab w:val="num" w:pos="4320"/>
        </w:tabs>
        <w:ind w:left="4320" w:hanging="360"/>
      </w:pPr>
    </w:lvl>
    <w:lvl w:ilvl="6" w:tplc="180A000F">
      <w:start w:val="1"/>
      <w:numFmt w:val="decimal"/>
      <w:lvlText w:val="%7."/>
      <w:lvlJc w:val="left"/>
      <w:pPr>
        <w:tabs>
          <w:tab w:val="num" w:pos="5040"/>
        </w:tabs>
        <w:ind w:left="5040" w:hanging="360"/>
      </w:pPr>
    </w:lvl>
    <w:lvl w:ilvl="7" w:tplc="180A0019">
      <w:start w:val="1"/>
      <w:numFmt w:val="decimal"/>
      <w:lvlText w:val="%8."/>
      <w:lvlJc w:val="left"/>
      <w:pPr>
        <w:tabs>
          <w:tab w:val="num" w:pos="5760"/>
        </w:tabs>
        <w:ind w:left="5760" w:hanging="360"/>
      </w:pPr>
    </w:lvl>
    <w:lvl w:ilvl="8" w:tplc="180A001B">
      <w:start w:val="1"/>
      <w:numFmt w:val="decimal"/>
      <w:lvlText w:val="%9."/>
      <w:lvlJc w:val="left"/>
      <w:pPr>
        <w:tabs>
          <w:tab w:val="num" w:pos="6480"/>
        </w:tabs>
        <w:ind w:left="6480" w:hanging="360"/>
      </w:pPr>
    </w:lvl>
  </w:abstractNum>
  <w:abstractNum w:abstractNumId="1">
    <w:nsid w:val="05AC3E97"/>
    <w:multiLevelType w:val="multilevel"/>
    <w:tmpl w:val="EC8EB02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692333B"/>
    <w:multiLevelType w:val="hybridMultilevel"/>
    <w:tmpl w:val="36A0EBE6"/>
    <w:lvl w:ilvl="0" w:tplc="2A5A3D94">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0978665D"/>
    <w:multiLevelType w:val="hybridMultilevel"/>
    <w:tmpl w:val="5E42A5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A301651"/>
    <w:multiLevelType w:val="hybridMultilevel"/>
    <w:tmpl w:val="C66E12E2"/>
    <w:lvl w:ilvl="0" w:tplc="2A5A3D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CC10B46"/>
    <w:multiLevelType w:val="hybridMultilevel"/>
    <w:tmpl w:val="320E8E5A"/>
    <w:lvl w:ilvl="0" w:tplc="180A0017">
      <w:start w:val="1"/>
      <w:numFmt w:val="lowerLetter"/>
      <w:lvlText w:val="%1)"/>
      <w:lvlJc w:val="left"/>
      <w:pPr>
        <w:ind w:left="720" w:hanging="360"/>
      </w:pPr>
    </w:lvl>
    <w:lvl w:ilvl="1" w:tplc="180A0019">
      <w:start w:val="1"/>
      <w:numFmt w:val="decimal"/>
      <w:lvlText w:val="%2."/>
      <w:lvlJc w:val="left"/>
      <w:pPr>
        <w:tabs>
          <w:tab w:val="num" w:pos="1440"/>
        </w:tabs>
        <w:ind w:left="1440" w:hanging="360"/>
      </w:pPr>
    </w:lvl>
    <w:lvl w:ilvl="2" w:tplc="180A001B">
      <w:start w:val="1"/>
      <w:numFmt w:val="decimal"/>
      <w:lvlText w:val="%3."/>
      <w:lvlJc w:val="left"/>
      <w:pPr>
        <w:tabs>
          <w:tab w:val="num" w:pos="2160"/>
        </w:tabs>
        <w:ind w:left="2160" w:hanging="360"/>
      </w:pPr>
    </w:lvl>
    <w:lvl w:ilvl="3" w:tplc="180A000F">
      <w:start w:val="1"/>
      <w:numFmt w:val="decimal"/>
      <w:lvlText w:val="%4."/>
      <w:lvlJc w:val="left"/>
      <w:pPr>
        <w:tabs>
          <w:tab w:val="num" w:pos="2880"/>
        </w:tabs>
        <w:ind w:left="2880" w:hanging="360"/>
      </w:pPr>
    </w:lvl>
    <w:lvl w:ilvl="4" w:tplc="180A0019">
      <w:start w:val="1"/>
      <w:numFmt w:val="decimal"/>
      <w:lvlText w:val="%5."/>
      <w:lvlJc w:val="left"/>
      <w:pPr>
        <w:tabs>
          <w:tab w:val="num" w:pos="3600"/>
        </w:tabs>
        <w:ind w:left="3600" w:hanging="360"/>
      </w:pPr>
    </w:lvl>
    <w:lvl w:ilvl="5" w:tplc="180A001B">
      <w:start w:val="1"/>
      <w:numFmt w:val="decimal"/>
      <w:lvlText w:val="%6."/>
      <w:lvlJc w:val="left"/>
      <w:pPr>
        <w:tabs>
          <w:tab w:val="num" w:pos="4320"/>
        </w:tabs>
        <w:ind w:left="4320" w:hanging="360"/>
      </w:pPr>
    </w:lvl>
    <w:lvl w:ilvl="6" w:tplc="180A000F">
      <w:start w:val="1"/>
      <w:numFmt w:val="decimal"/>
      <w:lvlText w:val="%7."/>
      <w:lvlJc w:val="left"/>
      <w:pPr>
        <w:tabs>
          <w:tab w:val="num" w:pos="5040"/>
        </w:tabs>
        <w:ind w:left="5040" w:hanging="360"/>
      </w:pPr>
    </w:lvl>
    <w:lvl w:ilvl="7" w:tplc="180A0019">
      <w:start w:val="1"/>
      <w:numFmt w:val="decimal"/>
      <w:lvlText w:val="%8."/>
      <w:lvlJc w:val="left"/>
      <w:pPr>
        <w:tabs>
          <w:tab w:val="num" w:pos="5760"/>
        </w:tabs>
        <w:ind w:left="5760" w:hanging="360"/>
      </w:pPr>
    </w:lvl>
    <w:lvl w:ilvl="8" w:tplc="180A001B">
      <w:start w:val="1"/>
      <w:numFmt w:val="decimal"/>
      <w:lvlText w:val="%9."/>
      <w:lvlJc w:val="left"/>
      <w:pPr>
        <w:tabs>
          <w:tab w:val="num" w:pos="6480"/>
        </w:tabs>
        <w:ind w:left="6480" w:hanging="360"/>
      </w:pPr>
    </w:lvl>
  </w:abstractNum>
  <w:abstractNum w:abstractNumId="6">
    <w:nsid w:val="1A6D706E"/>
    <w:multiLevelType w:val="hybridMultilevel"/>
    <w:tmpl w:val="25DE32BE"/>
    <w:lvl w:ilvl="0" w:tplc="33E660E0">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BF95767"/>
    <w:multiLevelType w:val="multilevel"/>
    <w:tmpl w:val="86087E46"/>
    <w:lvl w:ilvl="0">
      <w:start w:val="5"/>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nsid w:val="20F2249C"/>
    <w:multiLevelType w:val="hybridMultilevel"/>
    <w:tmpl w:val="49EE90D6"/>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nsid w:val="27B803D0"/>
    <w:multiLevelType w:val="hybridMultilevel"/>
    <w:tmpl w:val="EC52AECC"/>
    <w:lvl w:ilvl="0" w:tplc="0C0A000F">
      <w:start w:val="1"/>
      <w:numFmt w:val="decimal"/>
      <w:lvlText w:val="%1."/>
      <w:lvlJc w:val="left"/>
      <w:pPr>
        <w:ind w:left="720" w:hanging="360"/>
      </w:pPr>
      <w:rPr>
        <w:rFonts w:cs="Times New Roman" w:hint="default"/>
        <w:color w:val="auto"/>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F98272C"/>
    <w:multiLevelType w:val="hybridMultilevel"/>
    <w:tmpl w:val="05366206"/>
    <w:lvl w:ilvl="0" w:tplc="2A5A3D94">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nsid w:val="33A17684"/>
    <w:multiLevelType w:val="hybridMultilevel"/>
    <w:tmpl w:val="60647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A01CEB"/>
    <w:multiLevelType w:val="hybridMultilevel"/>
    <w:tmpl w:val="27AE8218"/>
    <w:lvl w:ilvl="0" w:tplc="BB425140">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6B66C8D"/>
    <w:multiLevelType w:val="hybridMultilevel"/>
    <w:tmpl w:val="7AA0C120"/>
    <w:lvl w:ilvl="0" w:tplc="2A5A3D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98C52F3"/>
    <w:multiLevelType w:val="hybridMultilevel"/>
    <w:tmpl w:val="D1A083D4"/>
    <w:lvl w:ilvl="0" w:tplc="BB425140">
      <w:start w:val="1"/>
      <w:numFmt w:val="bullet"/>
      <w:lvlText w:val=""/>
      <w:lvlJc w:val="left"/>
      <w:pPr>
        <w:tabs>
          <w:tab w:val="num" w:pos="720"/>
        </w:tabs>
        <w:ind w:left="720" w:hanging="360"/>
      </w:pPr>
      <w:rPr>
        <w:rFonts w:ascii="Wingdings" w:hAnsi="Wingdings" w:hint="default"/>
      </w:rPr>
    </w:lvl>
    <w:lvl w:ilvl="1" w:tplc="9C003BF8" w:tentative="1">
      <w:start w:val="1"/>
      <w:numFmt w:val="bullet"/>
      <w:lvlText w:val=""/>
      <w:lvlJc w:val="left"/>
      <w:pPr>
        <w:tabs>
          <w:tab w:val="num" w:pos="1440"/>
        </w:tabs>
        <w:ind w:left="1440" w:hanging="360"/>
      </w:pPr>
      <w:rPr>
        <w:rFonts w:ascii="Wingdings" w:hAnsi="Wingdings" w:hint="default"/>
      </w:rPr>
    </w:lvl>
    <w:lvl w:ilvl="2" w:tplc="F59ADADC" w:tentative="1">
      <w:start w:val="1"/>
      <w:numFmt w:val="bullet"/>
      <w:lvlText w:val=""/>
      <w:lvlJc w:val="left"/>
      <w:pPr>
        <w:tabs>
          <w:tab w:val="num" w:pos="2160"/>
        </w:tabs>
        <w:ind w:left="2160" w:hanging="360"/>
      </w:pPr>
      <w:rPr>
        <w:rFonts w:ascii="Wingdings" w:hAnsi="Wingdings" w:hint="default"/>
      </w:rPr>
    </w:lvl>
    <w:lvl w:ilvl="3" w:tplc="C0A88834" w:tentative="1">
      <w:start w:val="1"/>
      <w:numFmt w:val="bullet"/>
      <w:lvlText w:val=""/>
      <w:lvlJc w:val="left"/>
      <w:pPr>
        <w:tabs>
          <w:tab w:val="num" w:pos="2880"/>
        </w:tabs>
        <w:ind w:left="2880" w:hanging="360"/>
      </w:pPr>
      <w:rPr>
        <w:rFonts w:ascii="Wingdings" w:hAnsi="Wingdings" w:hint="default"/>
      </w:rPr>
    </w:lvl>
    <w:lvl w:ilvl="4" w:tplc="B5F65558" w:tentative="1">
      <w:start w:val="1"/>
      <w:numFmt w:val="bullet"/>
      <w:lvlText w:val=""/>
      <w:lvlJc w:val="left"/>
      <w:pPr>
        <w:tabs>
          <w:tab w:val="num" w:pos="3600"/>
        </w:tabs>
        <w:ind w:left="3600" w:hanging="360"/>
      </w:pPr>
      <w:rPr>
        <w:rFonts w:ascii="Wingdings" w:hAnsi="Wingdings" w:hint="default"/>
      </w:rPr>
    </w:lvl>
    <w:lvl w:ilvl="5" w:tplc="86F6070A" w:tentative="1">
      <w:start w:val="1"/>
      <w:numFmt w:val="bullet"/>
      <w:lvlText w:val=""/>
      <w:lvlJc w:val="left"/>
      <w:pPr>
        <w:tabs>
          <w:tab w:val="num" w:pos="4320"/>
        </w:tabs>
        <w:ind w:left="4320" w:hanging="360"/>
      </w:pPr>
      <w:rPr>
        <w:rFonts w:ascii="Wingdings" w:hAnsi="Wingdings" w:hint="default"/>
      </w:rPr>
    </w:lvl>
    <w:lvl w:ilvl="6" w:tplc="529EE4E6" w:tentative="1">
      <w:start w:val="1"/>
      <w:numFmt w:val="bullet"/>
      <w:lvlText w:val=""/>
      <w:lvlJc w:val="left"/>
      <w:pPr>
        <w:tabs>
          <w:tab w:val="num" w:pos="5040"/>
        </w:tabs>
        <w:ind w:left="5040" w:hanging="360"/>
      </w:pPr>
      <w:rPr>
        <w:rFonts w:ascii="Wingdings" w:hAnsi="Wingdings" w:hint="default"/>
      </w:rPr>
    </w:lvl>
    <w:lvl w:ilvl="7" w:tplc="032C2B66" w:tentative="1">
      <w:start w:val="1"/>
      <w:numFmt w:val="bullet"/>
      <w:lvlText w:val=""/>
      <w:lvlJc w:val="left"/>
      <w:pPr>
        <w:tabs>
          <w:tab w:val="num" w:pos="5760"/>
        </w:tabs>
        <w:ind w:left="5760" w:hanging="360"/>
      </w:pPr>
      <w:rPr>
        <w:rFonts w:ascii="Wingdings" w:hAnsi="Wingdings" w:hint="default"/>
      </w:rPr>
    </w:lvl>
    <w:lvl w:ilvl="8" w:tplc="39725062" w:tentative="1">
      <w:start w:val="1"/>
      <w:numFmt w:val="bullet"/>
      <w:lvlText w:val=""/>
      <w:lvlJc w:val="left"/>
      <w:pPr>
        <w:tabs>
          <w:tab w:val="num" w:pos="6480"/>
        </w:tabs>
        <w:ind w:left="6480" w:hanging="360"/>
      </w:pPr>
      <w:rPr>
        <w:rFonts w:ascii="Wingdings" w:hAnsi="Wingdings" w:hint="default"/>
      </w:rPr>
    </w:lvl>
  </w:abstractNum>
  <w:abstractNum w:abstractNumId="15">
    <w:nsid w:val="4A352975"/>
    <w:multiLevelType w:val="hybridMultilevel"/>
    <w:tmpl w:val="4C364AD2"/>
    <w:lvl w:ilvl="0" w:tplc="E8EE7362">
      <w:start w:val="1"/>
      <w:numFmt w:val="upperRoman"/>
      <w:lvlText w:val="%1."/>
      <w:lvlJc w:val="right"/>
      <w:pPr>
        <w:ind w:left="720" w:hanging="360"/>
      </w:pPr>
      <w:rPr>
        <w:rFonts w:cs="Times New Roman"/>
        <w:b/>
        <w:sz w:val="24"/>
        <w:szCs w:val="24"/>
      </w:rPr>
    </w:lvl>
    <w:lvl w:ilvl="1" w:tplc="C4CE8C30">
      <w:start w:val="1"/>
      <w:numFmt w:val="decimal"/>
      <w:lvlText w:val="%2."/>
      <w:lvlJc w:val="left"/>
      <w:pPr>
        <w:ind w:left="1440" w:hanging="360"/>
      </w:pPr>
      <w:rPr>
        <w:rFonts w:cs="Times New Roman" w:hint="default"/>
      </w:rPr>
    </w:lvl>
    <w:lvl w:ilvl="2" w:tplc="180A001B" w:tentative="1">
      <w:start w:val="1"/>
      <w:numFmt w:val="lowerRoman"/>
      <w:lvlText w:val="%3."/>
      <w:lvlJc w:val="right"/>
      <w:pPr>
        <w:ind w:left="2160" w:hanging="180"/>
      </w:pPr>
      <w:rPr>
        <w:rFonts w:cs="Times New Roman"/>
      </w:rPr>
    </w:lvl>
    <w:lvl w:ilvl="3" w:tplc="180A000F" w:tentative="1">
      <w:start w:val="1"/>
      <w:numFmt w:val="decimal"/>
      <w:lvlText w:val="%4."/>
      <w:lvlJc w:val="left"/>
      <w:pPr>
        <w:ind w:left="2880" w:hanging="360"/>
      </w:pPr>
      <w:rPr>
        <w:rFonts w:cs="Times New Roman"/>
      </w:rPr>
    </w:lvl>
    <w:lvl w:ilvl="4" w:tplc="180A0019" w:tentative="1">
      <w:start w:val="1"/>
      <w:numFmt w:val="lowerLetter"/>
      <w:lvlText w:val="%5."/>
      <w:lvlJc w:val="left"/>
      <w:pPr>
        <w:ind w:left="3600" w:hanging="360"/>
      </w:pPr>
      <w:rPr>
        <w:rFonts w:cs="Times New Roman"/>
      </w:rPr>
    </w:lvl>
    <w:lvl w:ilvl="5" w:tplc="180A001B" w:tentative="1">
      <w:start w:val="1"/>
      <w:numFmt w:val="lowerRoman"/>
      <w:lvlText w:val="%6."/>
      <w:lvlJc w:val="right"/>
      <w:pPr>
        <w:ind w:left="4320" w:hanging="180"/>
      </w:pPr>
      <w:rPr>
        <w:rFonts w:cs="Times New Roman"/>
      </w:rPr>
    </w:lvl>
    <w:lvl w:ilvl="6" w:tplc="180A000F" w:tentative="1">
      <w:start w:val="1"/>
      <w:numFmt w:val="decimal"/>
      <w:lvlText w:val="%7."/>
      <w:lvlJc w:val="left"/>
      <w:pPr>
        <w:ind w:left="5040" w:hanging="360"/>
      </w:pPr>
      <w:rPr>
        <w:rFonts w:cs="Times New Roman"/>
      </w:rPr>
    </w:lvl>
    <w:lvl w:ilvl="7" w:tplc="180A0019" w:tentative="1">
      <w:start w:val="1"/>
      <w:numFmt w:val="lowerLetter"/>
      <w:lvlText w:val="%8."/>
      <w:lvlJc w:val="left"/>
      <w:pPr>
        <w:ind w:left="5760" w:hanging="360"/>
      </w:pPr>
      <w:rPr>
        <w:rFonts w:cs="Times New Roman"/>
      </w:rPr>
    </w:lvl>
    <w:lvl w:ilvl="8" w:tplc="180A001B" w:tentative="1">
      <w:start w:val="1"/>
      <w:numFmt w:val="lowerRoman"/>
      <w:lvlText w:val="%9."/>
      <w:lvlJc w:val="right"/>
      <w:pPr>
        <w:ind w:left="6480" w:hanging="180"/>
      </w:pPr>
      <w:rPr>
        <w:rFonts w:cs="Times New Roman"/>
      </w:rPr>
    </w:lvl>
  </w:abstractNum>
  <w:abstractNum w:abstractNumId="16">
    <w:nsid w:val="4AAC5F97"/>
    <w:multiLevelType w:val="hybridMultilevel"/>
    <w:tmpl w:val="4B383178"/>
    <w:lvl w:ilvl="0" w:tplc="3734398C">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D143C98"/>
    <w:multiLevelType w:val="hybridMultilevel"/>
    <w:tmpl w:val="8766C800"/>
    <w:lvl w:ilvl="0" w:tplc="0C0A0001">
      <w:start w:val="1"/>
      <w:numFmt w:val="bullet"/>
      <w:lvlText w:val=""/>
      <w:lvlJc w:val="left"/>
      <w:pPr>
        <w:ind w:left="866" w:hanging="360"/>
      </w:pPr>
      <w:rPr>
        <w:rFonts w:ascii="Symbol" w:hAnsi="Symbol" w:hint="default"/>
      </w:rPr>
    </w:lvl>
    <w:lvl w:ilvl="1" w:tplc="0C0A0003" w:tentative="1">
      <w:start w:val="1"/>
      <w:numFmt w:val="bullet"/>
      <w:lvlText w:val="o"/>
      <w:lvlJc w:val="left"/>
      <w:pPr>
        <w:ind w:left="1586" w:hanging="360"/>
      </w:pPr>
      <w:rPr>
        <w:rFonts w:ascii="Courier New" w:hAnsi="Courier New" w:hint="default"/>
      </w:rPr>
    </w:lvl>
    <w:lvl w:ilvl="2" w:tplc="0C0A0005" w:tentative="1">
      <w:start w:val="1"/>
      <w:numFmt w:val="bullet"/>
      <w:lvlText w:val=""/>
      <w:lvlJc w:val="left"/>
      <w:pPr>
        <w:ind w:left="2306" w:hanging="360"/>
      </w:pPr>
      <w:rPr>
        <w:rFonts w:ascii="Wingdings" w:hAnsi="Wingdings" w:hint="default"/>
      </w:rPr>
    </w:lvl>
    <w:lvl w:ilvl="3" w:tplc="0C0A0001" w:tentative="1">
      <w:start w:val="1"/>
      <w:numFmt w:val="bullet"/>
      <w:lvlText w:val=""/>
      <w:lvlJc w:val="left"/>
      <w:pPr>
        <w:ind w:left="3026" w:hanging="360"/>
      </w:pPr>
      <w:rPr>
        <w:rFonts w:ascii="Symbol" w:hAnsi="Symbol" w:hint="default"/>
      </w:rPr>
    </w:lvl>
    <w:lvl w:ilvl="4" w:tplc="0C0A0003" w:tentative="1">
      <w:start w:val="1"/>
      <w:numFmt w:val="bullet"/>
      <w:lvlText w:val="o"/>
      <w:lvlJc w:val="left"/>
      <w:pPr>
        <w:ind w:left="3746" w:hanging="360"/>
      </w:pPr>
      <w:rPr>
        <w:rFonts w:ascii="Courier New" w:hAnsi="Courier New" w:hint="default"/>
      </w:rPr>
    </w:lvl>
    <w:lvl w:ilvl="5" w:tplc="0C0A0005" w:tentative="1">
      <w:start w:val="1"/>
      <w:numFmt w:val="bullet"/>
      <w:lvlText w:val=""/>
      <w:lvlJc w:val="left"/>
      <w:pPr>
        <w:ind w:left="4466" w:hanging="360"/>
      </w:pPr>
      <w:rPr>
        <w:rFonts w:ascii="Wingdings" w:hAnsi="Wingdings" w:hint="default"/>
      </w:rPr>
    </w:lvl>
    <w:lvl w:ilvl="6" w:tplc="0C0A0001" w:tentative="1">
      <w:start w:val="1"/>
      <w:numFmt w:val="bullet"/>
      <w:lvlText w:val=""/>
      <w:lvlJc w:val="left"/>
      <w:pPr>
        <w:ind w:left="5186" w:hanging="360"/>
      </w:pPr>
      <w:rPr>
        <w:rFonts w:ascii="Symbol" w:hAnsi="Symbol" w:hint="default"/>
      </w:rPr>
    </w:lvl>
    <w:lvl w:ilvl="7" w:tplc="0C0A0003" w:tentative="1">
      <w:start w:val="1"/>
      <w:numFmt w:val="bullet"/>
      <w:lvlText w:val="o"/>
      <w:lvlJc w:val="left"/>
      <w:pPr>
        <w:ind w:left="5906" w:hanging="360"/>
      </w:pPr>
      <w:rPr>
        <w:rFonts w:ascii="Courier New" w:hAnsi="Courier New" w:hint="default"/>
      </w:rPr>
    </w:lvl>
    <w:lvl w:ilvl="8" w:tplc="0C0A0005" w:tentative="1">
      <w:start w:val="1"/>
      <w:numFmt w:val="bullet"/>
      <w:lvlText w:val=""/>
      <w:lvlJc w:val="left"/>
      <w:pPr>
        <w:ind w:left="6626" w:hanging="360"/>
      </w:pPr>
      <w:rPr>
        <w:rFonts w:ascii="Wingdings" w:hAnsi="Wingdings" w:hint="default"/>
      </w:rPr>
    </w:lvl>
  </w:abstractNum>
  <w:abstractNum w:abstractNumId="18">
    <w:nsid w:val="4F1633BE"/>
    <w:multiLevelType w:val="hybridMultilevel"/>
    <w:tmpl w:val="875EA118"/>
    <w:lvl w:ilvl="0" w:tplc="2A5A3D94">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9">
    <w:nsid w:val="5C421076"/>
    <w:multiLevelType w:val="hybridMultilevel"/>
    <w:tmpl w:val="55367D44"/>
    <w:lvl w:ilvl="0" w:tplc="2A5A3D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D8E57D7"/>
    <w:multiLevelType w:val="hybridMultilevel"/>
    <w:tmpl w:val="1458BC6E"/>
    <w:lvl w:ilvl="0" w:tplc="2A5A3D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3BD05A6"/>
    <w:multiLevelType w:val="hybridMultilevel"/>
    <w:tmpl w:val="E53E3B9C"/>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2">
    <w:nsid w:val="674F1C69"/>
    <w:multiLevelType w:val="hybridMultilevel"/>
    <w:tmpl w:val="423A2BAC"/>
    <w:lvl w:ilvl="0" w:tplc="2A5A3D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E685A23"/>
    <w:multiLevelType w:val="hybridMultilevel"/>
    <w:tmpl w:val="D7AC96C0"/>
    <w:lvl w:ilvl="0" w:tplc="30F46A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31317A"/>
    <w:multiLevelType w:val="hybridMultilevel"/>
    <w:tmpl w:val="927E9110"/>
    <w:lvl w:ilvl="0" w:tplc="2A5A3D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13D060A"/>
    <w:multiLevelType w:val="hybridMultilevel"/>
    <w:tmpl w:val="B8E8391A"/>
    <w:lvl w:ilvl="0" w:tplc="2A5A3D94">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6">
    <w:nsid w:val="736712CB"/>
    <w:multiLevelType w:val="hybridMultilevel"/>
    <w:tmpl w:val="D97C21CC"/>
    <w:lvl w:ilvl="0" w:tplc="440E5E82">
      <w:start w:val="1"/>
      <w:numFmt w:val="bullet"/>
      <w:lvlText w:val=""/>
      <w:lvlJc w:val="left"/>
      <w:pPr>
        <w:tabs>
          <w:tab w:val="num" w:pos="5040"/>
        </w:tabs>
        <w:ind w:left="5040" w:hanging="360"/>
      </w:pPr>
      <w:rPr>
        <w:rFonts w:ascii="Symbol" w:hAnsi="Symbol"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4"/>
  </w:num>
  <w:num w:numId="3">
    <w:abstractNumId w:val="3"/>
  </w:num>
  <w:num w:numId="4">
    <w:abstractNumId w:val="16"/>
  </w:num>
  <w:num w:numId="5">
    <w:abstractNumId w:val="15"/>
  </w:num>
  <w:num w:numId="6">
    <w:abstractNumId w:val="7"/>
  </w:num>
  <w:num w:numId="7">
    <w:abstractNumId w:val="19"/>
  </w:num>
  <w:num w:numId="8">
    <w:abstractNumId w:val="4"/>
  </w:num>
  <w:num w:numId="9">
    <w:abstractNumId w:val="22"/>
  </w:num>
  <w:num w:numId="10">
    <w:abstractNumId w:val="25"/>
  </w:num>
  <w:num w:numId="11">
    <w:abstractNumId w:val="2"/>
  </w:num>
  <w:num w:numId="12">
    <w:abstractNumId w:val="10"/>
  </w:num>
  <w:num w:numId="13">
    <w:abstractNumId w:val="18"/>
  </w:num>
  <w:num w:numId="14">
    <w:abstractNumId w:val="24"/>
  </w:num>
  <w:num w:numId="15">
    <w:abstractNumId w:val="20"/>
  </w:num>
  <w:num w:numId="16">
    <w:abstractNumId w:val="13"/>
  </w:num>
  <w:num w:numId="17">
    <w:abstractNumId w:val="26"/>
  </w:num>
  <w:num w:numId="18">
    <w:abstractNumId w:val="6"/>
  </w:num>
  <w:num w:numId="19">
    <w:abstractNumId w:val="17"/>
  </w:num>
  <w:num w:numId="20">
    <w:abstractNumId w:val="21"/>
  </w:num>
  <w:num w:numId="21">
    <w:abstractNumId w:val="8"/>
  </w:num>
  <w:num w:numId="22">
    <w:abstractNumId w:val="1"/>
  </w:num>
  <w:num w:numId="23">
    <w:abstractNumId w:val="9"/>
  </w:num>
  <w:num w:numId="24">
    <w:abstractNumId w:val="23"/>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2"/>
    <o:shapelayout v:ext="edit">
      <o:idmap v:ext="edit" data="2"/>
      <o:rules v:ext="edit">
        <o:r id="V:Rule1" type="connector" idref="#_x0000_s2050"/>
      </o:rules>
    </o:shapelayout>
  </w:hdrShapeDefaults>
  <w:footnotePr>
    <w:footnote w:id="-1"/>
    <w:footnote w:id="0"/>
  </w:footnotePr>
  <w:endnotePr>
    <w:endnote w:id="-1"/>
    <w:endnote w:id="0"/>
  </w:endnotePr>
  <w:compat/>
  <w:rsids>
    <w:rsidRoot w:val="003B17BF"/>
    <w:rsid w:val="00022A4D"/>
    <w:rsid w:val="00050BEC"/>
    <w:rsid w:val="000642CA"/>
    <w:rsid w:val="0007386D"/>
    <w:rsid w:val="00094908"/>
    <w:rsid w:val="000A4165"/>
    <w:rsid w:val="000B0299"/>
    <w:rsid w:val="000D0A6C"/>
    <w:rsid w:val="000F54BB"/>
    <w:rsid w:val="000F5BC5"/>
    <w:rsid w:val="000F5DB1"/>
    <w:rsid w:val="00131230"/>
    <w:rsid w:val="0014728A"/>
    <w:rsid w:val="00180F18"/>
    <w:rsid w:val="00195F43"/>
    <w:rsid w:val="001B53CC"/>
    <w:rsid w:val="00275229"/>
    <w:rsid w:val="00275E5A"/>
    <w:rsid w:val="002A1857"/>
    <w:rsid w:val="002C48DA"/>
    <w:rsid w:val="002F6429"/>
    <w:rsid w:val="003005CD"/>
    <w:rsid w:val="00333F2A"/>
    <w:rsid w:val="003536E0"/>
    <w:rsid w:val="00354AD9"/>
    <w:rsid w:val="003613E3"/>
    <w:rsid w:val="00370CE7"/>
    <w:rsid w:val="00384043"/>
    <w:rsid w:val="003A39F1"/>
    <w:rsid w:val="003A4566"/>
    <w:rsid w:val="003B17BF"/>
    <w:rsid w:val="003D1B92"/>
    <w:rsid w:val="003E3FC0"/>
    <w:rsid w:val="003E77EE"/>
    <w:rsid w:val="0040468F"/>
    <w:rsid w:val="00437C89"/>
    <w:rsid w:val="00450A50"/>
    <w:rsid w:val="0045167A"/>
    <w:rsid w:val="004525C2"/>
    <w:rsid w:val="004525E5"/>
    <w:rsid w:val="00457FE3"/>
    <w:rsid w:val="00485107"/>
    <w:rsid w:val="00490F63"/>
    <w:rsid w:val="00510429"/>
    <w:rsid w:val="0051144E"/>
    <w:rsid w:val="005141FC"/>
    <w:rsid w:val="00514A53"/>
    <w:rsid w:val="00527B22"/>
    <w:rsid w:val="005333AF"/>
    <w:rsid w:val="00541D04"/>
    <w:rsid w:val="0057244D"/>
    <w:rsid w:val="005B7CEA"/>
    <w:rsid w:val="005C2F23"/>
    <w:rsid w:val="005D37DD"/>
    <w:rsid w:val="006315BB"/>
    <w:rsid w:val="00633F83"/>
    <w:rsid w:val="006429AF"/>
    <w:rsid w:val="006433C5"/>
    <w:rsid w:val="00645157"/>
    <w:rsid w:val="00651CFD"/>
    <w:rsid w:val="00681088"/>
    <w:rsid w:val="006825E1"/>
    <w:rsid w:val="006A37E5"/>
    <w:rsid w:val="006B0CA4"/>
    <w:rsid w:val="006E6628"/>
    <w:rsid w:val="007072CD"/>
    <w:rsid w:val="0072137E"/>
    <w:rsid w:val="00722D96"/>
    <w:rsid w:val="007275C5"/>
    <w:rsid w:val="00765988"/>
    <w:rsid w:val="00790B69"/>
    <w:rsid w:val="00794DFC"/>
    <w:rsid w:val="007A08DB"/>
    <w:rsid w:val="007B5CB6"/>
    <w:rsid w:val="00824037"/>
    <w:rsid w:val="008264C8"/>
    <w:rsid w:val="00827681"/>
    <w:rsid w:val="00831C74"/>
    <w:rsid w:val="00843E90"/>
    <w:rsid w:val="008648A3"/>
    <w:rsid w:val="008769EC"/>
    <w:rsid w:val="008859C1"/>
    <w:rsid w:val="008A263F"/>
    <w:rsid w:val="008C53E6"/>
    <w:rsid w:val="00916747"/>
    <w:rsid w:val="009253E0"/>
    <w:rsid w:val="009255F8"/>
    <w:rsid w:val="009279E6"/>
    <w:rsid w:val="00962B28"/>
    <w:rsid w:val="00990F80"/>
    <w:rsid w:val="009B7A6E"/>
    <w:rsid w:val="009C3FF3"/>
    <w:rsid w:val="009C4B78"/>
    <w:rsid w:val="009C636F"/>
    <w:rsid w:val="009D3026"/>
    <w:rsid w:val="009F0D0F"/>
    <w:rsid w:val="00A14AB8"/>
    <w:rsid w:val="00A1773B"/>
    <w:rsid w:val="00A43BF7"/>
    <w:rsid w:val="00A51A39"/>
    <w:rsid w:val="00A567F4"/>
    <w:rsid w:val="00A6046B"/>
    <w:rsid w:val="00A705FF"/>
    <w:rsid w:val="00A876AD"/>
    <w:rsid w:val="00AB0540"/>
    <w:rsid w:val="00AB07B0"/>
    <w:rsid w:val="00AC75AE"/>
    <w:rsid w:val="00AD27D3"/>
    <w:rsid w:val="00AD5024"/>
    <w:rsid w:val="00AE4730"/>
    <w:rsid w:val="00B05BCF"/>
    <w:rsid w:val="00B227FE"/>
    <w:rsid w:val="00B4023C"/>
    <w:rsid w:val="00B4434B"/>
    <w:rsid w:val="00B66898"/>
    <w:rsid w:val="00BB6D03"/>
    <w:rsid w:val="00BE6EDB"/>
    <w:rsid w:val="00C47646"/>
    <w:rsid w:val="00C47D74"/>
    <w:rsid w:val="00C50876"/>
    <w:rsid w:val="00C52E1B"/>
    <w:rsid w:val="00C62A7E"/>
    <w:rsid w:val="00C63042"/>
    <w:rsid w:val="00C73E3B"/>
    <w:rsid w:val="00CC42F9"/>
    <w:rsid w:val="00CF42F2"/>
    <w:rsid w:val="00D2275E"/>
    <w:rsid w:val="00D25C11"/>
    <w:rsid w:val="00D576BF"/>
    <w:rsid w:val="00D77E05"/>
    <w:rsid w:val="00D90B60"/>
    <w:rsid w:val="00D929E3"/>
    <w:rsid w:val="00DA1B87"/>
    <w:rsid w:val="00DA5661"/>
    <w:rsid w:val="00DC349F"/>
    <w:rsid w:val="00DE1CF0"/>
    <w:rsid w:val="00E22452"/>
    <w:rsid w:val="00E35F4F"/>
    <w:rsid w:val="00E41A4A"/>
    <w:rsid w:val="00E42C19"/>
    <w:rsid w:val="00E5515F"/>
    <w:rsid w:val="00E70039"/>
    <w:rsid w:val="00EF51D6"/>
    <w:rsid w:val="00F2485B"/>
    <w:rsid w:val="00F35459"/>
    <w:rsid w:val="00F90144"/>
    <w:rsid w:val="00FD41B8"/>
    <w:rsid w:val="00FE58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Gothic" w:eastAsia="Calibri" w:hAnsi="Century Gothic" w:cs="Tahoma"/>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7E5"/>
    <w:pPr>
      <w:jc w:val="both"/>
    </w:pPr>
    <w:rPr>
      <w:rFonts w:ascii="Tahoma" w:hAnsi="Tahoma"/>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B17B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457FE3"/>
    <w:rPr>
      <w:rFonts w:cs="Times New Roman"/>
      <w:color w:val="0000FF"/>
      <w:u w:val="single"/>
    </w:rPr>
  </w:style>
  <w:style w:type="paragraph" w:styleId="Header">
    <w:name w:val="header"/>
    <w:basedOn w:val="Normal"/>
    <w:link w:val="HeaderChar"/>
    <w:uiPriority w:val="99"/>
    <w:semiHidden/>
    <w:rsid w:val="00457FE3"/>
    <w:pPr>
      <w:tabs>
        <w:tab w:val="center" w:pos="4252"/>
        <w:tab w:val="right" w:pos="8504"/>
      </w:tabs>
    </w:pPr>
  </w:style>
  <w:style w:type="character" w:customStyle="1" w:styleId="HeaderChar">
    <w:name w:val="Header Char"/>
    <w:basedOn w:val="DefaultParagraphFont"/>
    <w:link w:val="Header"/>
    <w:uiPriority w:val="99"/>
    <w:semiHidden/>
    <w:locked/>
    <w:rsid w:val="00457FE3"/>
    <w:rPr>
      <w:rFonts w:ascii="Tahoma" w:hAnsi="Tahoma" w:cs="Times New Roman"/>
    </w:rPr>
  </w:style>
  <w:style w:type="paragraph" w:styleId="Footer">
    <w:name w:val="footer"/>
    <w:basedOn w:val="Normal"/>
    <w:link w:val="FooterChar"/>
    <w:uiPriority w:val="99"/>
    <w:rsid w:val="00457FE3"/>
    <w:pPr>
      <w:tabs>
        <w:tab w:val="center" w:pos="4252"/>
        <w:tab w:val="right" w:pos="8504"/>
      </w:tabs>
    </w:pPr>
  </w:style>
  <w:style w:type="character" w:customStyle="1" w:styleId="FooterChar">
    <w:name w:val="Footer Char"/>
    <w:basedOn w:val="DefaultParagraphFont"/>
    <w:link w:val="Footer"/>
    <w:uiPriority w:val="99"/>
    <w:locked/>
    <w:rsid w:val="00457FE3"/>
    <w:rPr>
      <w:rFonts w:ascii="Tahoma" w:hAnsi="Tahoma" w:cs="Times New Roman"/>
    </w:rPr>
  </w:style>
  <w:style w:type="paragraph" w:styleId="BalloonText">
    <w:name w:val="Balloon Text"/>
    <w:basedOn w:val="Normal"/>
    <w:link w:val="BalloonTextChar"/>
    <w:uiPriority w:val="99"/>
    <w:semiHidden/>
    <w:rsid w:val="00457FE3"/>
    <w:rPr>
      <w:sz w:val="16"/>
      <w:szCs w:val="16"/>
    </w:rPr>
  </w:style>
  <w:style w:type="character" w:customStyle="1" w:styleId="BalloonTextChar">
    <w:name w:val="Balloon Text Char"/>
    <w:basedOn w:val="DefaultParagraphFont"/>
    <w:link w:val="BalloonText"/>
    <w:uiPriority w:val="99"/>
    <w:semiHidden/>
    <w:locked/>
    <w:rsid w:val="00457FE3"/>
    <w:rPr>
      <w:rFonts w:ascii="Tahoma" w:hAnsi="Tahoma" w:cs="Times New Roman"/>
      <w:sz w:val="16"/>
      <w:szCs w:val="16"/>
    </w:rPr>
  </w:style>
  <w:style w:type="paragraph" w:styleId="ListParagraph">
    <w:name w:val="List Paragraph"/>
    <w:basedOn w:val="Normal"/>
    <w:uiPriority w:val="34"/>
    <w:qFormat/>
    <w:rsid w:val="002F6429"/>
    <w:pPr>
      <w:ind w:left="720"/>
      <w:contextualSpacing/>
    </w:pPr>
  </w:style>
  <w:style w:type="character" w:styleId="Emphasis">
    <w:name w:val="Emphasis"/>
    <w:basedOn w:val="DefaultParagraphFont"/>
    <w:uiPriority w:val="99"/>
    <w:qFormat/>
    <w:rsid w:val="00FE5841"/>
    <w:rPr>
      <w:rFonts w:cs="Times New Roman"/>
      <w:i/>
      <w:iCs/>
    </w:rPr>
  </w:style>
  <w:style w:type="paragraph" w:styleId="NormalWeb">
    <w:name w:val="Normal (Web)"/>
    <w:basedOn w:val="Normal"/>
    <w:uiPriority w:val="99"/>
    <w:rsid w:val="00BE6EDB"/>
    <w:pPr>
      <w:spacing w:before="100" w:beforeAutospacing="1" w:after="100" w:afterAutospacing="1"/>
      <w:jc w:val="left"/>
    </w:pPr>
    <w:rPr>
      <w:rFonts w:ascii="Times New Roman" w:eastAsia="Times New Roman" w:hAnsi="Times New Roman" w:cs="Times New Roman"/>
      <w:sz w:val="24"/>
      <w:szCs w:val="24"/>
      <w:lang w:val="es-PA" w:eastAsia="es-PA"/>
    </w:rPr>
  </w:style>
  <w:style w:type="character" w:customStyle="1" w:styleId="longtext">
    <w:name w:val="long_text"/>
    <w:basedOn w:val="DefaultParagraphFont"/>
    <w:uiPriority w:val="99"/>
    <w:rsid w:val="000F54BB"/>
    <w:rPr>
      <w:rFonts w:cs="Times New Roman"/>
    </w:rPr>
  </w:style>
</w:styles>
</file>

<file path=word/webSettings.xml><?xml version="1.0" encoding="utf-8"?>
<w:webSettings xmlns:r="http://schemas.openxmlformats.org/officeDocument/2006/relationships" xmlns:w="http://schemas.openxmlformats.org/wordprocessingml/2006/main">
  <w:divs>
    <w:div w:id="442110545">
      <w:bodyDiv w:val="1"/>
      <w:marLeft w:val="0"/>
      <w:marRight w:val="0"/>
      <w:marTop w:val="0"/>
      <w:marBottom w:val="0"/>
      <w:divBdr>
        <w:top w:val="none" w:sz="0" w:space="0" w:color="auto"/>
        <w:left w:val="none" w:sz="0" w:space="0" w:color="auto"/>
        <w:bottom w:val="none" w:sz="0" w:space="0" w:color="auto"/>
        <w:right w:val="none" w:sz="0" w:space="0" w:color="auto"/>
      </w:divBdr>
    </w:div>
    <w:div w:id="566459912">
      <w:marLeft w:val="0"/>
      <w:marRight w:val="0"/>
      <w:marTop w:val="0"/>
      <w:marBottom w:val="0"/>
      <w:divBdr>
        <w:top w:val="none" w:sz="0" w:space="0" w:color="auto"/>
        <w:left w:val="none" w:sz="0" w:space="0" w:color="auto"/>
        <w:bottom w:val="none" w:sz="0" w:space="0" w:color="auto"/>
        <w:right w:val="none" w:sz="0" w:space="0" w:color="auto"/>
      </w:divBdr>
    </w:div>
    <w:div w:id="566459914">
      <w:marLeft w:val="0"/>
      <w:marRight w:val="0"/>
      <w:marTop w:val="0"/>
      <w:marBottom w:val="0"/>
      <w:divBdr>
        <w:top w:val="none" w:sz="0" w:space="0" w:color="auto"/>
        <w:left w:val="none" w:sz="0" w:space="0" w:color="auto"/>
        <w:bottom w:val="none" w:sz="0" w:space="0" w:color="auto"/>
        <w:right w:val="none" w:sz="0" w:space="0" w:color="auto"/>
      </w:divBdr>
    </w:div>
    <w:div w:id="566459917">
      <w:marLeft w:val="0"/>
      <w:marRight w:val="0"/>
      <w:marTop w:val="0"/>
      <w:marBottom w:val="0"/>
      <w:divBdr>
        <w:top w:val="none" w:sz="0" w:space="0" w:color="auto"/>
        <w:left w:val="none" w:sz="0" w:space="0" w:color="auto"/>
        <w:bottom w:val="none" w:sz="0" w:space="0" w:color="auto"/>
        <w:right w:val="none" w:sz="0" w:space="0" w:color="auto"/>
      </w:divBdr>
      <w:divsChild>
        <w:div w:id="566459920">
          <w:marLeft w:val="0"/>
          <w:marRight w:val="0"/>
          <w:marTop w:val="0"/>
          <w:marBottom w:val="0"/>
          <w:divBdr>
            <w:top w:val="none" w:sz="0" w:space="0" w:color="auto"/>
            <w:left w:val="none" w:sz="0" w:space="0" w:color="auto"/>
            <w:bottom w:val="none" w:sz="0" w:space="0" w:color="auto"/>
            <w:right w:val="none" w:sz="0" w:space="0" w:color="auto"/>
          </w:divBdr>
          <w:divsChild>
            <w:div w:id="56645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59918">
      <w:marLeft w:val="0"/>
      <w:marRight w:val="0"/>
      <w:marTop w:val="0"/>
      <w:marBottom w:val="0"/>
      <w:divBdr>
        <w:top w:val="none" w:sz="0" w:space="0" w:color="auto"/>
        <w:left w:val="none" w:sz="0" w:space="0" w:color="auto"/>
        <w:bottom w:val="none" w:sz="0" w:space="0" w:color="auto"/>
        <w:right w:val="none" w:sz="0" w:space="0" w:color="auto"/>
      </w:divBdr>
      <w:divsChild>
        <w:div w:id="566459913">
          <w:marLeft w:val="0"/>
          <w:marRight w:val="0"/>
          <w:marTop w:val="0"/>
          <w:marBottom w:val="0"/>
          <w:divBdr>
            <w:top w:val="none" w:sz="0" w:space="0" w:color="auto"/>
            <w:left w:val="none" w:sz="0" w:space="0" w:color="auto"/>
            <w:bottom w:val="none" w:sz="0" w:space="0" w:color="auto"/>
            <w:right w:val="none" w:sz="0" w:space="0" w:color="auto"/>
          </w:divBdr>
          <w:divsChild>
            <w:div w:id="56645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59919">
      <w:marLeft w:val="0"/>
      <w:marRight w:val="0"/>
      <w:marTop w:val="0"/>
      <w:marBottom w:val="0"/>
      <w:divBdr>
        <w:top w:val="none" w:sz="0" w:space="0" w:color="auto"/>
        <w:left w:val="none" w:sz="0" w:space="0" w:color="auto"/>
        <w:bottom w:val="none" w:sz="0" w:space="0" w:color="auto"/>
        <w:right w:val="none" w:sz="0" w:space="0" w:color="auto"/>
      </w:divBdr>
    </w:div>
    <w:div w:id="566459921">
      <w:marLeft w:val="0"/>
      <w:marRight w:val="0"/>
      <w:marTop w:val="0"/>
      <w:marBottom w:val="0"/>
      <w:divBdr>
        <w:top w:val="none" w:sz="0" w:space="0" w:color="auto"/>
        <w:left w:val="none" w:sz="0" w:space="0" w:color="auto"/>
        <w:bottom w:val="none" w:sz="0" w:space="0" w:color="auto"/>
        <w:right w:val="none" w:sz="0" w:space="0" w:color="auto"/>
      </w:divBdr>
    </w:div>
    <w:div w:id="58287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pablo.ruiz@undp.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iajesus.izquierdo@undp.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eannette.Fernandez@und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855</Words>
  <Characters>4879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FICHA DE LA SESIÓN</vt:lpstr>
    </vt:vector>
  </TitlesOfParts>
  <Company/>
  <LinksUpToDate>false</LinksUpToDate>
  <CharactersWithSpaces>5723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FICHA DE LA SESIÓN</dc:title>
  <dc:creator>Magnolia Santamaria Diaz</dc:creator>
  <cp:lastModifiedBy> M Jesus Izquierdo</cp:lastModifiedBy>
  <cp:revision>3</cp:revision>
  <cp:lastPrinted>2011-03-10T19:53:00Z</cp:lastPrinted>
  <dcterms:created xsi:type="dcterms:W3CDTF">2011-03-10T20:40:00Z</dcterms:created>
  <dcterms:modified xsi:type="dcterms:W3CDTF">2011-03-11T23:05:00Z</dcterms:modified>
</cp:coreProperties>
</file>