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A88" w:rsidRPr="00FB0516" w:rsidRDefault="009550D5" w:rsidP="00EC06AF">
      <w:pPr>
        <w:rPr>
          <w:rFonts w:ascii="Calibri" w:hAnsi="Calibri"/>
          <w:b/>
          <w:lang w:val="es-ES_tradnl"/>
        </w:rPr>
      </w:pPr>
      <w:r>
        <w:rPr>
          <w:rFonts w:ascii="Calibri" w:hAnsi="Calibri"/>
          <w:b/>
          <w:lang w:val="es-ES_tradnl" w:eastAsia="es-ES"/>
        </w:rPr>
        <w:pict>
          <v:shapetype id="_x0000_t202" coordsize="21600,21600" o:spt="202" path="m,l,21600r21600,l21600,xe">
            <v:stroke joinstyle="miter"/>
            <v:path gradientshapeok="t" o:connecttype="rect"/>
          </v:shapetype>
          <v:shape id="Text Box 8" o:spid="_x0000_s1026" type="#_x0000_t202" style="position:absolute;margin-left:252pt;margin-top:-35.95pt;width:261pt;height:153pt;z-index:251655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" filled="f" stroked="f">
            <v:textbox>
              <w:txbxContent>
                <w:p w:rsidR="00843261" w:rsidRPr="00D739B9" w:rsidRDefault="00843261" w:rsidP="00800362">
                  <w:pPr>
                    <w:jc w:val="right"/>
                    <w:rPr>
                      <w:rFonts w:ascii="Calibri" w:hAnsi="Calibri"/>
                      <w:b/>
                      <w:color w:val="FFFFFF"/>
                      <w:sz w:val="32"/>
                      <w:szCs w:val="32"/>
                      <w:lang w:val="es-PA"/>
                    </w:rPr>
                  </w:pPr>
                  <w:r w:rsidRPr="00D739B9">
                    <w:rPr>
                      <w:rFonts w:ascii="Calibri" w:hAnsi="Calibri"/>
                      <w:b/>
                      <w:color w:val="FFFFFF"/>
                      <w:sz w:val="32"/>
                      <w:szCs w:val="32"/>
                      <w:lang w:val="es-PA"/>
                    </w:rPr>
                    <w:t>Desarrollando ciudades resilientes:</w:t>
                  </w:r>
                </w:p>
                <w:p w:rsidR="00843261" w:rsidRPr="00D739B9" w:rsidRDefault="00843261" w:rsidP="00800362">
                  <w:pPr>
                    <w:jc w:val="right"/>
                    <w:rPr>
                      <w:rFonts w:ascii="Calibri" w:hAnsi="Calibri"/>
                      <w:b/>
                      <w:color w:val="FFFFFF"/>
                      <w:sz w:val="32"/>
                      <w:szCs w:val="32"/>
                      <w:lang w:val="es-PA"/>
                    </w:rPr>
                  </w:pPr>
                  <w:r w:rsidRPr="00D739B9">
                    <w:rPr>
                      <w:rFonts w:ascii="Calibri" w:hAnsi="Calibri"/>
                      <w:b/>
                      <w:color w:val="FFFFFF"/>
                      <w:sz w:val="32"/>
                      <w:szCs w:val="32"/>
                      <w:lang w:val="es-PA"/>
                    </w:rPr>
                    <w:t xml:space="preserve">Mi ciudad se está preparando </w:t>
                  </w:r>
                </w:p>
                <w:p w:rsidR="00843261" w:rsidRPr="00D739B9" w:rsidRDefault="00843261" w:rsidP="00800362">
                  <w:pPr>
                    <w:jc w:val="right"/>
                    <w:rPr>
                      <w:rFonts w:ascii="Calibri" w:hAnsi="Calibri"/>
                      <w:b/>
                      <w:color w:val="FFFFFF"/>
                      <w:sz w:val="32"/>
                      <w:szCs w:val="32"/>
                      <w:lang w:val="es-PA"/>
                    </w:rPr>
                  </w:pPr>
                </w:p>
                <w:p w:rsidR="00843261" w:rsidRDefault="00843261" w:rsidP="00800362">
                  <w:pPr>
                    <w:jc w:val="right"/>
                    <w:rPr>
                      <w:rFonts w:ascii="Calibri" w:hAnsi="Calibri"/>
                      <w:color w:val="FFFFFF"/>
                      <w:sz w:val="28"/>
                      <w:szCs w:val="28"/>
                      <w:lang w:val="es-PA"/>
                    </w:rPr>
                  </w:pPr>
                </w:p>
                <w:p w:rsidR="00843261" w:rsidRDefault="00843261" w:rsidP="00800362">
                  <w:pPr>
                    <w:jc w:val="right"/>
                    <w:rPr>
                      <w:rFonts w:ascii="Calibri" w:hAnsi="Calibri"/>
                      <w:color w:val="FFFFFF"/>
                      <w:sz w:val="28"/>
                      <w:szCs w:val="28"/>
                      <w:lang w:val="es-PA"/>
                    </w:rPr>
                  </w:pPr>
                </w:p>
                <w:p w:rsidR="00843261" w:rsidRPr="00D739B9" w:rsidRDefault="00843261" w:rsidP="00800362">
                  <w:pPr>
                    <w:jc w:val="right"/>
                    <w:rPr>
                      <w:rFonts w:ascii="Calibri" w:hAnsi="Calibri"/>
                      <w:color w:val="FFFFFF"/>
                      <w:lang w:val="es-PA"/>
                    </w:rPr>
                  </w:pPr>
                </w:p>
                <w:p w:rsidR="00843261" w:rsidRPr="00D739B9" w:rsidRDefault="00843261" w:rsidP="00800362">
                  <w:pPr>
                    <w:jc w:val="right"/>
                    <w:rPr>
                      <w:rFonts w:ascii="Calibri" w:hAnsi="Calibri"/>
                      <w:color w:val="FFFFFF"/>
                      <w:lang w:val="es-PA"/>
                    </w:rPr>
                  </w:pPr>
                  <w:r w:rsidRPr="00D739B9">
                    <w:rPr>
                      <w:rFonts w:ascii="Calibri" w:hAnsi="Calibri"/>
                      <w:color w:val="FFFFFF"/>
                      <w:lang w:val="es-PA"/>
                    </w:rPr>
                    <w:t xml:space="preserve">www.eird.org/camp-10-15/   </w:t>
                  </w:r>
                </w:p>
                <w:p w:rsidR="00843261" w:rsidRPr="00D739B9" w:rsidRDefault="00843261" w:rsidP="00800362">
                  <w:pPr>
                    <w:jc w:val="right"/>
                    <w:rPr>
                      <w:rFonts w:ascii="Calibri" w:hAnsi="Calibri"/>
                      <w:color w:val="FFFFFF"/>
                      <w:lang w:val="es-PA"/>
                    </w:rPr>
                  </w:pPr>
                  <w:r w:rsidRPr="00D739B9">
                    <w:rPr>
                      <w:rFonts w:ascii="Calibri" w:hAnsi="Calibri"/>
                      <w:color w:val="FFFFFF"/>
                      <w:lang w:val="es-PA"/>
                    </w:rPr>
                    <w:t xml:space="preserve">    www.unisdr.org/campaign  </w:t>
                  </w:r>
                </w:p>
              </w:txbxContent>
            </v:textbox>
          </v:shape>
        </w:pict>
      </w:r>
      <w:r w:rsidR="00EC2C1B" w:rsidRPr="00FB0516">
        <w:rPr>
          <w:rFonts w:ascii="Calibri" w:hAnsi="Calibri"/>
          <w:b/>
          <w:noProof/>
          <w:lang w:val="es-PA" w:eastAsia="es-PA"/>
        </w:rPr>
        <w:drawing>
          <wp:anchor distT="0" distB="0" distL="114300" distR="114300" simplePos="0" relativeHeight="251656704" behindDoc="0" locked="0" layoutInCell="1" allowOverlap="1">
            <wp:simplePos x="0" y="0"/>
            <wp:positionH relativeFrom="column">
              <wp:posOffset>-114300</wp:posOffset>
            </wp:positionH>
            <wp:positionV relativeFrom="paragraph">
              <wp:posOffset>-342900</wp:posOffset>
            </wp:positionV>
            <wp:extent cx="2400300" cy="784225"/>
            <wp:effectExtent l="0" t="0" r="12700" b="3175"/>
            <wp:wrapNone/>
            <wp:docPr id="46" name="Imagen 105" descr="un-isdr-logo-rgb-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un-isdr-logo-rgb-english"/>
                    <pic:cNvPicPr>
                      <a:picLocks noChangeAspect="1" noChangeArrowheads="1"/>
                    </pic:cNvPicPr>
                  </pic:nvPicPr>
                  <pic:blipFill>
                    <a:blip r:embed="rId6">
                      <a:lum bright="70000" contrast="-70000"/>
                      <a:grayscl/>
                      <a:extLst>
                        <a:ext uri="{28A0092B-C50C-407E-A947-70E740481C1C}">
                          <a14:useLocalDpi xmlns:a14="http://schemas.microsoft.com/office/drawing/2010/main" val="0"/>
                        </a:ext>
                      </a:extLst>
                    </a:blip>
                    <a:srcRect/>
                    <a:stretch>
                      <a:fillRect/>
                    </a:stretch>
                  </pic:blipFill>
                  <pic:spPr bwMode="auto">
                    <a:xfrm>
                      <a:off x="0" y="0"/>
                      <a:ext cx="2400300" cy="784225"/>
                    </a:xfrm>
                    <a:prstGeom prst="rect">
                      <a:avLst/>
                    </a:prstGeom>
                    <a:noFill/>
                    <a:ln>
                      <a:noFill/>
                    </a:ln>
                  </pic:spPr>
                </pic:pic>
              </a:graphicData>
            </a:graphic>
          </wp:anchor>
        </w:drawing>
      </w:r>
      <w:r w:rsidR="00EC2C1B" w:rsidRPr="00FB0516">
        <w:rPr>
          <w:noProof/>
          <w:lang w:val="es-PA" w:eastAsia="es-PA"/>
        </w:rPr>
        <w:drawing>
          <wp:anchor distT="0" distB="0" distL="114300" distR="114300" simplePos="0" relativeHeight="251649536" behindDoc="0" locked="0" layoutInCell="1" allowOverlap="1">
            <wp:simplePos x="0" y="0"/>
            <wp:positionH relativeFrom="column">
              <wp:posOffset>1114425</wp:posOffset>
            </wp:positionH>
            <wp:positionV relativeFrom="paragraph">
              <wp:posOffset>1400175</wp:posOffset>
            </wp:positionV>
            <wp:extent cx="1666875" cy="4048125"/>
            <wp:effectExtent l="0" t="0" r="9525" b="0"/>
            <wp:wrapNone/>
            <wp:docPr id="4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4048125"/>
                    </a:xfrm>
                    <a:prstGeom prst="rect">
                      <a:avLst/>
                    </a:prstGeom>
                    <a:noFill/>
                    <a:ln>
                      <a:noFill/>
                    </a:ln>
                  </pic:spPr>
                </pic:pic>
              </a:graphicData>
            </a:graphic>
          </wp:anchor>
        </w:drawing>
      </w:r>
      <w:r w:rsidR="00EC2C1B" w:rsidRPr="00FB0516">
        <w:rPr>
          <w:noProof/>
          <w:lang w:val="es-PA" w:eastAsia="es-PA"/>
        </w:rPr>
        <w:drawing>
          <wp:anchor distT="0" distB="0" distL="114300" distR="114300" simplePos="0" relativeHeight="251648512" behindDoc="0" locked="0" layoutInCell="1" allowOverlap="1">
            <wp:simplePos x="0" y="0"/>
            <wp:positionH relativeFrom="column">
              <wp:posOffset>3009900</wp:posOffset>
            </wp:positionH>
            <wp:positionV relativeFrom="paragraph">
              <wp:posOffset>1405890</wp:posOffset>
            </wp:positionV>
            <wp:extent cx="1752600" cy="4038600"/>
            <wp:effectExtent l="0" t="0" r="0" b="0"/>
            <wp:wrapNone/>
            <wp:docPr id="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038600"/>
                    </a:xfrm>
                    <a:prstGeom prst="rect">
                      <a:avLst/>
                    </a:prstGeom>
                    <a:noFill/>
                    <a:ln>
                      <a:noFill/>
                    </a:ln>
                  </pic:spPr>
                </pic:pic>
              </a:graphicData>
            </a:graphic>
          </wp:anchor>
        </w:drawing>
      </w:r>
      <w:r w:rsidR="00EC2C1B" w:rsidRPr="00FB0516">
        <w:rPr>
          <w:noProof/>
          <w:lang w:val="es-PA" w:eastAsia="es-PA"/>
        </w:rPr>
        <w:drawing>
          <wp:anchor distT="0" distB="0" distL="114300" distR="114300" simplePos="0" relativeHeight="251647488" behindDoc="0" locked="0" layoutInCell="1" allowOverlap="1">
            <wp:simplePos x="0" y="0"/>
            <wp:positionH relativeFrom="column">
              <wp:posOffset>5010150</wp:posOffset>
            </wp:positionH>
            <wp:positionV relativeFrom="paragraph">
              <wp:posOffset>1400175</wp:posOffset>
            </wp:positionV>
            <wp:extent cx="1952625" cy="4019550"/>
            <wp:effectExtent l="0" t="0" r="3175" b="0"/>
            <wp:wrapNone/>
            <wp:docPr id="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4019550"/>
                    </a:xfrm>
                    <a:prstGeom prst="rect">
                      <a:avLst/>
                    </a:prstGeom>
                    <a:noFill/>
                    <a:ln>
                      <a:noFill/>
                    </a:ln>
                  </pic:spPr>
                </pic:pic>
              </a:graphicData>
            </a:graphic>
          </wp:anchor>
        </w:drawing>
      </w:r>
      <w:r>
        <w:rPr>
          <w:rFonts w:ascii="Calibri" w:hAnsi="Calibri"/>
          <w:b/>
          <w:lang w:val="es-ES_tradnl" w:eastAsia="es-ES"/>
        </w:rPr>
        <w:pict>
          <v:rect id="Rectangle 7" o:spid="_x0000_s1042" style="position:absolute;margin-left:-62.95pt;margin-top:-87.25pt;width:639pt;height:222.3pt;z-index:2516505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" fillcolor="#a03488" strokecolor="#a03488"/>
        </w:pict>
      </w:r>
      <w:r>
        <w:rPr>
          <w:rFonts w:ascii="Calibri" w:hAnsi="Calibri"/>
          <w:b/>
          <w:lang w:val="es-ES_tradnl" w:eastAsia="es-ES"/>
        </w:rPr>
        <w:pict>
          <v:rect id="Rectangle 10" o:spid="_x0000_s1041" style="position:absolute;margin-left:-71.95pt;margin-top:423pt;width:630pt;height:369pt;z-index:2516577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" fillcolor="#a03488" strokecolor="#a03488"/>
        </w:pict>
      </w:r>
      <w:r>
        <w:rPr>
          <w:rFonts w:ascii="Calibri" w:hAnsi="Calibri"/>
          <w:b/>
          <w:lang w:val="es-ES_tradnl" w:eastAsia="es-ES"/>
        </w:rPr>
        <w:pict>
          <v:shape id="Text Box 17" o:spid="_x0000_s1027" type="#_x0000_t202" style="position:absolute;margin-left:-20.65pt;margin-top:482.25pt;width:524.7pt;height:243pt;z-index:2516587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" filled="f" stroked="f">
            <v:textbox>
              <w:txbxContent>
                <w:p w:rsidR="00843261" w:rsidRPr="00920761" w:rsidRDefault="00843261" w:rsidP="00957EC4">
                  <w:pPr>
                    <w:spacing w:before="120" w:after="120"/>
                    <w:jc w:val="right"/>
                    <w:rPr>
                      <w:rFonts w:ascii="Calibri" w:hAnsi="Calibri" w:cs="Arial"/>
                      <w:i/>
                      <w:color w:val="FFFFFF"/>
                      <w:sz w:val="96"/>
                      <w:szCs w:val="96"/>
                      <w:lang w:val="es-PA"/>
                    </w:rPr>
                  </w:pPr>
                  <w:r w:rsidRPr="00920761">
                    <w:rPr>
                      <w:rFonts w:ascii="Calibri" w:hAnsi="Calibri" w:cs="Arial"/>
                      <w:i/>
                      <w:color w:val="FFFFFF"/>
                      <w:sz w:val="96"/>
                      <w:szCs w:val="96"/>
                      <w:lang w:val="es-PA"/>
                    </w:rPr>
                    <w:t>Guía Ciudades Modelos</w:t>
                  </w:r>
                </w:p>
                <w:p w:rsidR="00843261" w:rsidRPr="00920761" w:rsidRDefault="00843261" w:rsidP="00957EC4">
                  <w:pPr>
                    <w:spacing w:before="120" w:after="120"/>
                    <w:jc w:val="right"/>
                    <w:rPr>
                      <w:rFonts w:ascii="Calibri" w:hAnsi="Calibri" w:cs="Arial"/>
                      <w:i/>
                      <w:color w:val="FFFFFF"/>
                      <w:sz w:val="72"/>
                      <w:szCs w:val="72"/>
                      <w:lang w:val="es-PA"/>
                    </w:rPr>
                  </w:pPr>
                </w:p>
                <w:p w:rsidR="00843261" w:rsidRPr="00920761" w:rsidRDefault="00B972C0" w:rsidP="00920761">
                  <w:pPr>
                    <w:spacing w:before="120" w:after="120"/>
                    <w:jc w:val="right"/>
                    <w:rPr>
                      <w:lang w:val="es-PA"/>
                    </w:rPr>
                  </w:pPr>
                  <w:r>
                    <w:rPr>
                      <w:rFonts w:ascii="Calibri" w:hAnsi="Calibri"/>
                      <w:i/>
                      <w:color w:val="FFFFFF"/>
                      <w:sz w:val="52"/>
                      <w:szCs w:val="52"/>
                      <w:lang w:val="es-PA"/>
                    </w:rPr>
                    <w:t>Có</w:t>
                  </w:r>
                  <w:r w:rsidR="00843261" w:rsidRPr="00920761">
                    <w:rPr>
                      <w:rFonts w:ascii="Calibri" w:hAnsi="Calibri"/>
                      <w:i/>
                      <w:color w:val="FFFFFF"/>
                      <w:sz w:val="52"/>
                      <w:szCs w:val="52"/>
                      <w:lang w:val="es-PA"/>
                    </w:rPr>
                    <w:t>mo nominar una ciudad modelo en la campaña ciudades resilientes</w:t>
                  </w:r>
                </w:p>
              </w:txbxContent>
            </v:textbox>
          </v:shape>
        </w:pict>
      </w:r>
      <w:r w:rsidR="00EC2C1B" w:rsidRPr="00FB0516">
        <w:rPr>
          <w:noProof/>
          <w:lang w:val="es-PA" w:eastAsia="es-PA"/>
        </w:rPr>
        <w:drawing>
          <wp:anchor distT="0" distB="0" distL="114300" distR="114300" simplePos="0" relativeHeight="251646464" behindDoc="0" locked="0" layoutInCell="1" allowOverlap="1">
            <wp:simplePos x="0" y="0"/>
            <wp:positionH relativeFrom="column">
              <wp:posOffset>-800100</wp:posOffset>
            </wp:positionH>
            <wp:positionV relativeFrom="paragraph">
              <wp:posOffset>1400175</wp:posOffset>
            </wp:positionV>
            <wp:extent cx="1685925" cy="4038600"/>
            <wp:effectExtent l="0" t="0" r="0" b="0"/>
            <wp:wrapNone/>
            <wp:docPr id="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4038600"/>
                    </a:xfrm>
                    <a:prstGeom prst="rect">
                      <a:avLst/>
                    </a:prstGeom>
                    <a:noFill/>
                    <a:ln>
                      <a:noFill/>
                    </a:ln>
                  </pic:spPr>
                </pic:pic>
              </a:graphicData>
            </a:graphic>
          </wp:anchor>
        </w:drawing>
      </w:r>
      <w:r w:rsidR="00623E3A" w:rsidRPr="00FB0516">
        <w:rPr>
          <w:rFonts w:ascii="Calibri" w:hAnsi="Calibri"/>
          <w:b/>
          <w:lang w:val="es-ES_tradnl"/>
        </w:rPr>
        <w:br w:type="page"/>
      </w:r>
    </w:p>
    <w:p w:rsidR="003D7A88" w:rsidRPr="00FB0516" w:rsidRDefault="009550D5" w:rsidP="00EC06AF">
      <w:pPr>
        <w:rPr>
          <w:rFonts w:ascii="Calibri" w:hAnsi="Calibri"/>
          <w:b/>
          <w:lang w:val="es-ES_tradnl"/>
        </w:rPr>
      </w:pPr>
      <w:r>
        <w:rPr>
          <w:rFonts w:ascii="Calibri" w:hAnsi="Calibri"/>
          <w:b/>
          <w:lang w:val="es-ES_tradnl" w:eastAsia="es-ES"/>
        </w:rPr>
        <w:lastRenderedPageBreak/>
        <w:pict>
          <v:shape id="Text Box 48" o:spid="_x0000_s1028" type="#_x0000_t202" style="position:absolute;margin-left:-1.7pt;margin-top:45.25pt;width:468pt;height:246.3pt;z-index:251668992;visibility:visible" wrapcoords="-35 -66 -35 21600 21635 21600 21635 -66 -35 -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" filled="f" strokecolor="#a03488" strokeweight="1.5pt">
            <v:textbox>
              <w:txbxContent>
                <w:p w:rsidR="00843261" w:rsidRDefault="00843261" w:rsidP="003D7A88">
                  <w:pPr>
                    <w:tabs>
                      <w:tab w:val="num" w:pos="0"/>
                    </w:tabs>
                    <w:rPr>
                      <w:rFonts w:ascii="Calibri" w:hAnsi="Calibri" w:cs="Arial"/>
                      <w:b/>
                      <w:color w:val="A03488"/>
                      <w:sz w:val="28"/>
                      <w:szCs w:val="28"/>
                      <w:lang w:val="es-MX"/>
                    </w:rPr>
                  </w:pPr>
                  <w:r>
                    <w:rPr>
                      <w:rFonts w:ascii="Calibri" w:hAnsi="Calibri" w:cs="Arial"/>
                      <w:b/>
                      <w:color w:val="A03488"/>
                      <w:sz w:val="28"/>
                      <w:szCs w:val="28"/>
                      <w:lang w:val="es-MX"/>
                    </w:rPr>
                    <w:t>Que es una Ciudad M</w:t>
                  </w:r>
                  <w:r w:rsidRPr="00700C1E">
                    <w:rPr>
                      <w:rFonts w:ascii="Calibri" w:hAnsi="Calibri" w:cs="Arial"/>
                      <w:b/>
                      <w:color w:val="A03488"/>
                      <w:sz w:val="28"/>
                      <w:szCs w:val="28"/>
                      <w:lang w:val="es-MX"/>
                    </w:rPr>
                    <w:t>odel</w:t>
                  </w:r>
                  <w:r>
                    <w:rPr>
                      <w:rFonts w:ascii="Calibri" w:hAnsi="Calibri" w:cs="Arial"/>
                      <w:b/>
                      <w:color w:val="A03488"/>
                      <w:sz w:val="28"/>
                      <w:szCs w:val="28"/>
                      <w:lang w:val="es-MX"/>
                    </w:rPr>
                    <w:t>o</w:t>
                  </w:r>
                </w:p>
                <w:p w:rsidR="00843261" w:rsidRPr="001D2847" w:rsidRDefault="00843261" w:rsidP="000D5A11">
                  <w:pPr>
                    <w:tabs>
                      <w:tab w:val="num" w:pos="0"/>
                    </w:tabs>
                    <w:rPr>
                      <w:rFonts w:ascii="Calibri" w:hAnsi="Calibri"/>
                      <w:color w:val="333333"/>
                      <w:sz w:val="22"/>
                      <w:szCs w:val="22"/>
                      <w:lang w:val="es-ES" w:eastAsia="es-ES"/>
                    </w:rPr>
                  </w:pPr>
                  <w:r w:rsidRPr="001D2847">
                    <w:rPr>
                      <w:rFonts w:ascii="Calibri" w:hAnsi="Calibri"/>
                      <w:color w:val="333333"/>
                      <w:sz w:val="22"/>
                      <w:szCs w:val="22"/>
                      <w:lang w:val="es-ES" w:eastAsia="es-ES"/>
                    </w:rPr>
                    <w:t>Ciudades, municipalidades o gobiernos locales que participan en la Campaña y han demostrado buenas prácticas e innovación en la reducción del riesgo de desastres (RRD) y construcción de resiliencia pueden ser nominadas como “Ciudades Modelo” de la Campaña.</w:t>
                  </w:r>
                </w:p>
                <w:p w:rsidR="00843261" w:rsidRPr="001D2847" w:rsidRDefault="00843261" w:rsidP="003D7A88">
                  <w:pPr>
                    <w:tabs>
                      <w:tab w:val="num" w:pos="0"/>
                    </w:tabs>
                    <w:rPr>
                      <w:rFonts w:ascii="Calibri" w:hAnsi="Calibri"/>
                      <w:color w:val="333333"/>
                      <w:sz w:val="22"/>
                      <w:szCs w:val="22"/>
                      <w:lang w:val="es-ES" w:eastAsia="es-ES"/>
                    </w:rPr>
                  </w:pPr>
                </w:p>
                <w:p w:rsidR="00843261" w:rsidRPr="001D2847" w:rsidRDefault="00843261" w:rsidP="003C2E2B">
                  <w:pPr>
                    <w:tabs>
                      <w:tab w:val="num" w:pos="0"/>
                    </w:tabs>
                    <w:rPr>
                      <w:rFonts w:ascii="Calibri" w:hAnsi="Calibri"/>
                      <w:color w:val="333333"/>
                      <w:sz w:val="22"/>
                      <w:szCs w:val="22"/>
                      <w:lang w:val="es-ES" w:eastAsia="es-ES"/>
                    </w:rPr>
                  </w:pPr>
                  <w:r w:rsidRPr="001D2847">
                    <w:rPr>
                      <w:rFonts w:ascii="Calibri" w:hAnsi="Calibri"/>
                      <w:color w:val="333333"/>
                      <w:sz w:val="22"/>
                      <w:szCs w:val="22"/>
                      <w:lang w:val="es-ES" w:eastAsia="es-ES"/>
                    </w:rPr>
                    <w:t>Ciudades Modelo son aquellas que pueden demostrar logros en al menos cinco de los “Diez Aspectos de la Lista de Chequeo para Desarrollar Ciudades Resilientes” (ver anexo 1)</w:t>
                  </w:r>
                </w:p>
                <w:p w:rsidR="00843261" w:rsidRPr="001D2847" w:rsidRDefault="00843261" w:rsidP="003D7A88">
                  <w:pPr>
                    <w:tabs>
                      <w:tab w:val="num" w:pos="0"/>
                    </w:tabs>
                    <w:rPr>
                      <w:rFonts w:ascii="Calibri" w:hAnsi="Calibri"/>
                      <w:color w:val="333333"/>
                      <w:sz w:val="22"/>
                      <w:szCs w:val="22"/>
                      <w:lang w:val="es-ES" w:eastAsia="es-ES"/>
                    </w:rPr>
                  </w:pPr>
                </w:p>
                <w:p w:rsidR="00843261" w:rsidRPr="001D2847" w:rsidRDefault="00843261" w:rsidP="00ED0353">
                  <w:pPr>
                    <w:tabs>
                      <w:tab w:val="num" w:pos="0"/>
                    </w:tabs>
                    <w:rPr>
                      <w:rFonts w:ascii="Calibri" w:hAnsi="Calibri"/>
                      <w:color w:val="333333"/>
                      <w:sz w:val="22"/>
                      <w:szCs w:val="22"/>
                      <w:lang w:val="es-ES" w:eastAsia="es-ES"/>
                    </w:rPr>
                  </w:pPr>
                  <w:r w:rsidRPr="001D2847">
                    <w:rPr>
                      <w:rFonts w:ascii="Calibri" w:hAnsi="Calibri"/>
                      <w:color w:val="333333"/>
                      <w:sz w:val="22"/>
                      <w:szCs w:val="22"/>
                      <w:lang w:val="es-ES" w:eastAsia="es-ES"/>
                    </w:rPr>
                    <w:t xml:space="preserve">Las ciudades nominadas deben mostrar innovación, resultados continuos en la medición y reducción del riesgo de desastre. Adicionalmente deben demostrar su voluntad de continuar trabajando para sostener los resultados alcanzados, así como su interés de difundir y compartir sus experiencias.  </w:t>
                  </w:r>
                </w:p>
                <w:p w:rsidR="00843261" w:rsidRPr="001D2847" w:rsidRDefault="00843261" w:rsidP="003D7A88">
                  <w:pPr>
                    <w:tabs>
                      <w:tab w:val="num" w:pos="0"/>
                    </w:tabs>
                    <w:rPr>
                      <w:rFonts w:ascii="Calibri" w:hAnsi="Calibri"/>
                      <w:color w:val="333333"/>
                      <w:sz w:val="22"/>
                      <w:szCs w:val="22"/>
                      <w:lang w:val="es-ES" w:eastAsia="es-ES"/>
                    </w:rPr>
                  </w:pPr>
                </w:p>
                <w:p w:rsidR="00843261" w:rsidRPr="001D2847" w:rsidRDefault="00843261" w:rsidP="00BD7046">
                  <w:pPr>
                    <w:widowControl w:val="0"/>
                    <w:autoSpaceDE w:val="0"/>
                    <w:autoSpaceDN w:val="0"/>
                    <w:adjustRightInd w:val="0"/>
                    <w:rPr>
                      <w:rFonts w:ascii="Calibri" w:hAnsi="Calibri"/>
                      <w:sz w:val="22"/>
                      <w:szCs w:val="22"/>
                      <w:lang w:val="es-PA"/>
                    </w:rPr>
                  </w:pPr>
                  <w:r w:rsidRPr="001D2847">
                    <w:rPr>
                      <w:rFonts w:ascii="Calibri" w:hAnsi="Calibri"/>
                      <w:color w:val="333333"/>
                      <w:sz w:val="22"/>
                      <w:szCs w:val="22"/>
                      <w:lang w:val="es-ES" w:eastAsia="es-ES"/>
                    </w:rPr>
                    <w:t>La ciudades modelo representan autoridades que han implementado medidas creativas, incluyentes y eficientes para concretar una fuerte voluntad política en el campo de la reducción del riesgo de desastres a nivel local. Estas ciudades servirán de inspiración, compartirán sus experiencias, crearan oportunidades de aprendizaje y brindarán apoyo a otras ciudades para impulsar sus esfuerzos hacia la construcción de ciudades y comunidades resilientes.</w:t>
                  </w:r>
                </w:p>
                <w:p w:rsidR="00843261" w:rsidRPr="000941ED" w:rsidRDefault="00843261" w:rsidP="00BD7046">
                  <w:pPr>
                    <w:tabs>
                      <w:tab w:val="num" w:pos="0"/>
                    </w:tabs>
                    <w:rPr>
                      <w:rFonts w:ascii="Calibri" w:hAnsi="Calibri"/>
                      <w:sz w:val="21"/>
                      <w:szCs w:val="21"/>
                      <w:lang w:val="es-PA"/>
                    </w:rPr>
                  </w:pPr>
                </w:p>
              </w:txbxContent>
            </v:textbox>
            <w10:wrap type="through"/>
          </v:shape>
        </w:pict>
      </w:r>
    </w:p>
    <w:p w:rsidR="003D7A88" w:rsidRPr="00FB0516" w:rsidRDefault="003D7A88" w:rsidP="00EC06AF">
      <w:pPr>
        <w:rPr>
          <w:rFonts w:ascii="Calibri" w:hAnsi="Calibri"/>
          <w:b/>
          <w:lang w:val="es-ES_tradnl"/>
        </w:rPr>
      </w:pPr>
    </w:p>
    <w:p w:rsidR="001D2847" w:rsidRPr="00FB0516" w:rsidRDefault="001D2847" w:rsidP="001D2847">
      <w:pPr>
        <w:rPr>
          <w:rFonts w:ascii="Calibri" w:hAnsi="Calibri" w:cs="Arial"/>
          <w:b/>
          <w:color w:val="A03488"/>
          <w:sz w:val="28"/>
          <w:szCs w:val="28"/>
          <w:lang w:val="es-ES_tradnl"/>
        </w:rPr>
      </w:pPr>
      <w:r w:rsidRPr="00FB0516">
        <w:rPr>
          <w:rFonts w:ascii="Calibri" w:hAnsi="Calibri" w:cs="Arial"/>
          <w:b/>
          <w:color w:val="A03488"/>
          <w:sz w:val="28"/>
          <w:szCs w:val="28"/>
          <w:lang w:val="es-ES_tradnl"/>
        </w:rPr>
        <w:t>Como convertirse en Ciudad Modelo de la Campaña</w:t>
      </w:r>
    </w:p>
    <w:p w:rsidR="001D2847" w:rsidRPr="00FB0516" w:rsidRDefault="001D2847" w:rsidP="001D2847">
      <w:pPr>
        <w:rPr>
          <w:rFonts w:ascii="Calibri" w:hAnsi="Calibri" w:cs="Arial"/>
          <w:b/>
          <w:color w:val="A03488"/>
          <w:sz w:val="28"/>
          <w:szCs w:val="28"/>
          <w:lang w:val="es-ES_tradnl"/>
        </w:rPr>
      </w:pPr>
    </w:p>
    <w:p w:rsidR="00B972C0" w:rsidRDefault="001D2847" w:rsidP="001D2847">
      <w:pPr>
        <w:rPr>
          <w:rFonts w:ascii="Calibri" w:hAnsi="Calibri" w:cs="Arial"/>
          <w:sz w:val="22"/>
          <w:szCs w:val="22"/>
          <w:lang w:val="es-ES_tradnl"/>
        </w:rPr>
      </w:pPr>
      <w:r w:rsidRPr="00FB0516">
        <w:rPr>
          <w:rFonts w:ascii="Calibri" w:hAnsi="Calibri" w:cs="Arial"/>
          <w:sz w:val="22"/>
          <w:szCs w:val="22"/>
          <w:lang w:val="es-ES_tradnl"/>
        </w:rPr>
        <w:t xml:space="preserve">Paso 1 – Inscribirse y participar en la campaña Desarrollando Ciudades Resilientes - </w:t>
      </w:r>
      <w:hyperlink r:id="rId11" w:history="1">
        <w:r w:rsidR="00B972C0" w:rsidRPr="00D53519">
          <w:rPr>
            <w:rStyle w:val="Hipervnculo"/>
            <w:rFonts w:ascii="Calibri" w:hAnsi="Calibri" w:cs="Arial"/>
            <w:sz w:val="22"/>
            <w:szCs w:val="22"/>
            <w:lang w:val="es-ES_tradnl"/>
          </w:rPr>
          <w:t>www.preventionweb.net/applications/hfa/lgsat/en/signup</w:t>
        </w:r>
      </w:hyperlink>
    </w:p>
    <w:p w:rsidR="001D2847" w:rsidRPr="00FB0516" w:rsidRDefault="001D2847" w:rsidP="001D2847">
      <w:pPr>
        <w:rPr>
          <w:rFonts w:ascii="Calibri" w:hAnsi="Calibri" w:cs="Arial"/>
          <w:sz w:val="22"/>
          <w:szCs w:val="22"/>
          <w:lang w:val="es-ES_tradnl"/>
        </w:rPr>
      </w:pPr>
      <w:r w:rsidRPr="00FB0516">
        <w:rPr>
          <w:rFonts w:ascii="Calibri" w:hAnsi="Calibri" w:cs="Arial"/>
          <w:sz w:val="22"/>
          <w:szCs w:val="22"/>
          <w:lang w:val="es-ES_tradnl"/>
        </w:rPr>
        <w:t>Paso 2 - Analizar el progreso de la ciudad en materia de reducción del riesgo mediante la herramienta de autoevaluación para gobiernos locales (LGSAT) o aplicar el instrumento para la evaluación de la resiliencia de las ciudades ante los desastres Scorecard</w:t>
      </w:r>
    </w:p>
    <w:p w:rsidR="001D2847" w:rsidRPr="00FB0516" w:rsidRDefault="001D2847" w:rsidP="001D2847">
      <w:pPr>
        <w:rPr>
          <w:rFonts w:ascii="Calibri" w:hAnsi="Calibri" w:cs="Arial"/>
          <w:sz w:val="22"/>
          <w:szCs w:val="22"/>
          <w:lang w:val="es-ES_tradnl"/>
        </w:rPr>
      </w:pPr>
      <w:r w:rsidRPr="00FB0516">
        <w:rPr>
          <w:rFonts w:ascii="Calibri" w:hAnsi="Calibri" w:cs="Arial"/>
          <w:sz w:val="22"/>
          <w:szCs w:val="22"/>
          <w:lang w:val="es-ES_tradnl"/>
        </w:rPr>
        <w:t xml:space="preserve">Paso 3 </w:t>
      </w:r>
      <w:r w:rsidR="003F23A0" w:rsidRPr="00FB0516">
        <w:rPr>
          <w:rFonts w:ascii="Calibri" w:hAnsi="Calibri" w:cs="Arial"/>
          <w:sz w:val="22"/>
          <w:szCs w:val="22"/>
          <w:lang w:val="es-ES_tradnl"/>
        </w:rPr>
        <w:t xml:space="preserve">–Ser nominado </w:t>
      </w:r>
      <w:r w:rsidRPr="00FB0516">
        <w:rPr>
          <w:rFonts w:ascii="Calibri" w:hAnsi="Calibri" w:cs="Arial"/>
          <w:sz w:val="22"/>
          <w:szCs w:val="22"/>
          <w:lang w:val="es-ES_tradnl"/>
        </w:rPr>
        <w:t xml:space="preserve"> (ver siguiente recuadro</w:t>
      </w:r>
      <w:r w:rsidR="003F23A0" w:rsidRPr="00FB0516">
        <w:rPr>
          <w:rFonts w:ascii="Calibri" w:hAnsi="Calibri" w:cs="Arial"/>
          <w:sz w:val="22"/>
          <w:szCs w:val="22"/>
          <w:lang w:val="es-ES_tradnl"/>
        </w:rPr>
        <w:t xml:space="preserve"> sobre como pueden ser nominadas</w:t>
      </w:r>
      <w:r w:rsidRPr="00FB0516">
        <w:rPr>
          <w:rFonts w:ascii="Calibri" w:hAnsi="Calibri" w:cs="Arial"/>
          <w:sz w:val="22"/>
          <w:szCs w:val="22"/>
          <w:lang w:val="es-ES_tradnl"/>
        </w:rPr>
        <w:t>);</w:t>
      </w:r>
    </w:p>
    <w:p w:rsidR="001D2847" w:rsidRPr="00FB0516" w:rsidRDefault="001D2847" w:rsidP="001D2847">
      <w:pPr>
        <w:rPr>
          <w:rFonts w:ascii="Calibri" w:hAnsi="Calibri" w:cs="Arial"/>
          <w:sz w:val="22"/>
          <w:szCs w:val="22"/>
          <w:lang w:val="es-ES_tradnl"/>
        </w:rPr>
      </w:pPr>
      <w:r w:rsidRPr="00FB0516">
        <w:rPr>
          <w:rFonts w:ascii="Calibri" w:hAnsi="Calibri" w:cs="Arial"/>
          <w:sz w:val="22"/>
          <w:szCs w:val="22"/>
          <w:lang w:val="es-ES_tradnl"/>
        </w:rPr>
        <w:t xml:space="preserve">Paso 4 - Presentar </w:t>
      </w:r>
      <w:r w:rsidR="003F23A0" w:rsidRPr="00FB0516">
        <w:rPr>
          <w:rFonts w:ascii="Calibri" w:hAnsi="Calibri" w:cs="Arial"/>
          <w:sz w:val="22"/>
          <w:szCs w:val="22"/>
          <w:lang w:val="es-ES_tradnl"/>
        </w:rPr>
        <w:t>la solicitud (es decir, formula</w:t>
      </w:r>
      <w:r w:rsidRPr="00FB0516">
        <w:rPr>
          <w:rFonts w:ascii="Calibri" w:hAnsi="Calibri" w:cs="Arial"/>
          <w:sz w:val="22"/>
          <w:szCs w:val="22"/>
          <w:lang w:val="es-ES_tradnl"/>
        </w:rPr>
        <w:t>r</w:t>
      </w:r>
      <w:r w:rsidR="003F23A0" w:rsidRPr="00FB0516">
        <w:rPr>
          <w:rFonts w:ascii="Calibri" w:hAnsi="Calibri" w:cs="Arial"/>
          <w:sz w:val="22"/>
          <w:szCs w:val="22"/>
          <w:lang w:val="es-ES_tradnl"/>
        </w:rPr>
        <w:t>i</w:t>
      </w:r>
      <w:r w:rsidRPr="00FB0516">
        <w:rPr>
          <w:rFonts w:ascii="Calibri" w:hAnsi="Calibri" w:cs="Arial"/>
          <w:sz w:val="22"/>
          <w:szCs w:val="22"/>
          <w:lang w:val="es-ES_tradnl"/>
        </w:rPr>
        <w:t>o de candidatura, carta de motivación y recomendación);</w:t>
      </w:r>
    </w:p>
    <w:p w:rsidR="001D2847" w:rsidRPr="00FB0516" w:rsidRDefault="001D2847" w:rsidP="001D2847">
      <w:pPr>
        <w:rPr>
          <w:rFonts w:ascii="Calibri" w:hAnsi="Calibri" w:cs="Arial"/>
          <w:sz w:val="22"/>
          <w:szCs w:val="22"/>
          <w:lang w:val="es-ES_tradnl"/>
        </w:rPr>
      </w:pPr>
      <w:r w:rsidRPr="00FB0516">
        <w:rPr>
          <w:rFonts w:ascii="Calibri" w:hAnsi="Calibri" w:cs="Arial"/>
          <w:sz w:val="22"/>
          <w:szCs w:val="22"/>
          <w:lang w:val="es-ES_tradnl"/>
        </w:rPr>
        <w:t>Paso 5 - Recibir certificado de nombramiento;</w:t>
      </w:r>
    </w:p>
    <w:p w:rsidR="00920761" w:rsidRPr="00FB0516" w:rsidRDefault="00920761" w:rsidP="00EC06AF">
      <w:pPr>
        <w:rPr>
          <w:rFonts w:ascii="Calibri" w:hAnsi="Calibri" w:cs="Arial"/>
          <w:b/>
          <w:color w:val="A03488"/>
          <w:sz w:val="20"/>
          <w:szCs w:val="20"/>
          <w:lang w:val="es-ES_tradnl"/>
        </w:rPr>
      </w:pPr>
    </w:p>
    <w:p w:rsidR="005771F2" w:rsidRPr="00FB0516" w:rsidRDefault="009550D5" w:rsidP="00EC06AF">
      <w:pPr>
        <w:rPr>
          <w:rFonts w:ascii="Calibri" w:eastAsia="Times New Roman" w:hAnsi="Calibri" w:cs="Arial"/>
          <w:color w:val="333333"/>
          <w:spacing w:val="6"/>
          <w:sz w:val="22"/>
          <w:szCs w:val="22"/>
          <w:lang w:val="es-ES_tradnl" w:eastAsia="en-US"/>
        </w:rPr>
      </w:pPr>
      <w:r>
        <w:rPr>
          <w:rFonts w:ascii="Verdana" w:hAnsi="Verdana"/>
          <w:sz w:val="20"/>
          <w:szCs w:val="20"/>
          <w:lang w:val="es-ES_tradnl" w:eastAsia="es-ES"/>
        </w:rPr>
        <w:pict>
          <v:shape id="Text Box 31" o:spid="_x0000_s1029" type="#_x0000_t202" style="position:absolute;margin-left:-1.7pt;margin-top:30.6pt;width:468pt;height:238.2pt;z-index:251659776;visibility:visible" wrapcoords="-35 -68 -35 21600 21635 21600 21635 -68 -35 -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" filled="f" strokecolor="#a03488" strokeweight="1.5pt">
            <v:textbox style="mso-next-textbox:#Text Box 47">
              <w:txbxContent>
                <w:p w:rsidR="00843261" w:rsidRDefault="00843261" w:rsidP="00D7378A">
                  <w:pPr>
                    <w:rPr>
                      <w:rFonts w:ascii="Calibri" w:eastAsia="Times New Roman" w:hAnsi="Calibri" w:cs="Arial"/>
                      <w:color w:val="333333"/>
                      <w:spacing w:val="6"/>
                      <w:sz w:val="22"/>
                      <w:szCs w:val="22"/>
                      <w:highlight w:val="yellow"/>
                      <w:lang w:eastAsia="en-US"/>
                    </w:rPr>
                  </w:pPr>
                </w:p>
                <w:p w:rsidR="00843261" w:rsidRDefault="00843261" w:rsidP="00D7378A">
                  <w:pPr>
                    <w:rPr>
                      <w:rFonts w:ascii="Calibri" w:eastAsia="Times New Roman" w:hAnsi="Calibri" w:cs="Arial"/>
                      <w:color w:val="333333"/>
                      <w:spacing w:val="6"/>
                      <w:sz w:val="22"/>
                      <w:szCs w:val="22"/>
                      <w:lang w:eastAsia="en-US"/>
                    </w:rPr>
                  </w:pPr>
                </w:p>
                <w:p w:rsidR="00843261" w:rsidRPr="00AF48F0" w:rsidRDefault="00843261" w:rsidP="00D7378A">
                  <w:pPr>
                    <w:rPr>
                      <w:rFonts w:ascii="Calibri" w:hAnsi="Calibri" w:cs="Arial"/>
                      <w:b/>
                      <w:color w:val="A03488"/>
                      <w:lang w:val="es-PA"/>
                    </w:rPr>
                  </w:pPr>
                  <w:r w:rsidRPr="00AF48F0">
                    <w:rPr>
                      <w:rFonts w:ascii="Calibri" w:hAnsi="Calibri" w:cs="Arial"/>
                      <w:b/>
                      <w:color w:val="A03488"/>
                      <w:lang w:val="es-PA"/>
                    </w:rPr>
                    <w:t xml:space="preserve">Ciudades modeles podrían nominado por: </w:t>
                  </w:r>
                </w:p>
                <w:p w:rsidR="00843261" w:rsidRPr="00DF1C7E" w:rsidRDefault="00843261" w:rsidP="00DF1C7E">
                  <w:pPr>
                    <w:numPr>
                      <w:ilvl w:val="0"/>
                      <w:numId w:val="4"/>
                    </w:numPr>
                    <w:rPr>
                      <w:rFonts w:ascii="Calibri" w:eastAsia="Times New Roman" w:hAnsi="Calibri" w:cs="Arial"/>
                      <w:color w:val="333333"/>
                      <w:spacing w:val="6"/>
                      <w:sz w:val="21"/>
                      <w:szCs w:val="21"/>
                      <w:lang w:val="es-PA" w:eastAsia="en-US"/>
                    </w:rPr>
                  </w:pPr>
                  <w:r w:rsidRPr="00DF1C7E">
                    <w:rPr>
                      <w:rFonts w:ascii="Calibri" w:eastAsia="Times New Roman" w:hAnsi="Calibri" w:cs="Arial"/>
                      <w:color w:val="333333"/>
                      <w:spacing w:val="6"/>
                      <w:sz w:val="21"/>
                      <w:szCs w:val="21"/>
                      <w:lang w:val="es-PA" w:eastAsia="en-US"/>
                    </w:rPr>
                    <w:t>Instituciones de gobierno nacional</w:t>
                  </w:r>
                  <w:r>
                    <w:rPr>
                      <w:rFonts w:ascii="Calibri" w:eastAsia="Times New Roman" w:hAnsi="Calibri" w:cs="Arial"/>
                      <w:color w:val="333333"/>
                      <w:spacing w:val="6"/>
                      <w:sz w:val="21"/>
                      <w:szCs w:val="21"/>
                      <w:lang w:val="es-PA" w:eastAsia="en-US"/>
                    </w:rPr>
                    <w:t xml:space="preserve"> (tales como las entidades responsables por los temas de reducción del riesgo de desastres, desarrollo local y urbano, medio ambiente, finanzas y planificación, entre otros.)</w:t>
                  </w:r>
                  <w:r w:rsidRPr="00DF1C7E">
                    <w:rPr>
                      <w:rFonts w:ascii="Calibri" w:eastAsia="Times New Roman" w:hAnsi="Calibri" w:cs="Arial"/>
                      <w:color w:val="333333"/>
                      <w:spacing w:val="6"/>
                      <w:sz w:val="21"/>
                      <w:szCs w:val="21"/>
                      <w:lang w:val="es-PA" w:eastAsia="en-US"/>
                    </w:rPr>
                    <w:t>;</w:t>
                  </w:r>
                </w:p>
                <w:p w:rsidR="00843261" w:rsidRDefault="00843261" w:rsidP="00EC27C5">
                  <w:pPr>
                    <w:numPr>
                      <w:ilvl w:val="0"/>
                      <w:numId w:val="4"/>
                    </w:numPr>
                    <w:rPr>
                      <w:rFonts w:ascii="Calibri" w:eastAsia="Times New Roman" w:hAnsi="Calibri" w:cs="Arial"/>
                      <w:color w:val="333333"/>
                      <w:spacing w:val="6"/>
                      <w:sz w:val="21"/>
                      <w:szCs w:val="21"/>
                      <w:lang w:val="es-PA" w:eastAsia="en-US"/>
                    </w:rPr>
                  </w:pPr>
                  <w:r>
                    <w:rPr>
                      <w:rFonts w:ascii="Calibri" w:eastAsia="Times New Roman" w:hAnsi="Calibri" w:cs="Arial"/>
                      <w:color w:val="333333"/>
                      <w:spacing w:val="6"/>
                      <w:sz w:val="21"/>
                      <w:szCs w:val="21"/>
                      <w:lang w:val="es-PA" w:eastAsia="en-US"/>
                    </w:rPr>
                    <w:t xml:space="preserve">Un socio internacional de la Campaña Desarrollando Ciudades Resilientes; </w:t>
                  </w:r>
                </w:p>
                <w:p w:rsidR="00843261" w:rsidRDefault="00843261" w:rsidP="00EC27C5">
                  <w:pPr>
                    <w:numPr>
                      <w:ilvl w:val="0"/>
                      <w:numId w:val="4"/>
                    </w:numPr>
                    <w:rPr>
                      <w:rFonts w:ascii="Calibri" w:eastAsia="Times New Roman" w:hAnsi="Calibri" w:cs="Arial"/>
                      <w:color w:val="333333"/>
                      <w:spacing w:val="6"/>
                      <w:sz w:val="21"/>
                      <w:szCs w:val="21"/>
                      <w:lang w:val="es-PA" w:eastAsia="en-US"/>
                    </w:rPr>
                  </w:pPr>
                  <w:r>
                    <w:rPr>
                      <w:rFonts w:ascii="Calibri" w:eastAsia="Times New Roman" w:hAnsi="Calibri" w:cs="Arial"/>
                      <w:color w:val="333333"/>
                      <w:spacing w:val="6"/>
                      <w:sz w:val="21"/>
                      <w:szCs w:val="21"/>
                      <w:lang w:val="es-PA" w:eastAsia="en-US"/>
                    </w:rPr>
                    <w:t>Una ciudad modelo de la Campaña</w:t>
                  </w:r>
                </w:p>
                <w:p w:rsidR="00843261" w:rsidRDefault="00843261" w:rsidP="00EC27C5">
                  <w:pPr>
                    <w:numPr>
                      <w:ilvl w:val="0"/>
                      <w:numId w:val="4"/>
                    </w:numPr>
                    <w:rPr>
                      <w:rFonts w:ascii="Calibri" w:eastAsia="Times New Roman" w:hAnsi="Calibri" w:cs="Arial"/>
                      <w:color w:val="333333"/>
                      <w:spacing w:val="6"/>
                      <w:sz w:val="21"/>
                      <w:szCs w:val="21"/>
                      <w:lang w:val="es-PA" w:eastAsia="en-US"/>
                    </w:rPr>
                  </w:pPr>
                  <w:r>
                    <w:rPr>
                      <w:rFonts w:ascii="Calibri" w:eastAsia="Times New Roman" w:hAnsi="Calibri" w:cs="Arial"/>
                      <w:color w:val="333333"/>
                      <w:spacing w:val="6"/>
                      <w:sz w:val="21"/>
                      <w:szCs w:val="21"/>
                      <w:lang w:val="es-PA" w:eastAsia="en-US"/>
                    </w:rPr>
                    <w:t>Una organización de la sociedad civil del nivel local, nacional, regional o global</w:t>
                  </w:r>
                </w:p>
                <w:p w:rsidR="00843261" w:rsidRDefault="00843261" w:rsidP="00EC27C5">
                  <w:pPr>
                    <w:numPr>
                      <w:ilvl w:val="0"/>
                      <w:numId w:val="4"/>
                    </w:numPr>
                    <w:rPr>
                      <w:rFonts w:ascii="Calibri" w:eastAsia="Times New Roman" w:hAnsi="Calibri" w:cs="Arial"/>
                      <w:color w:val="333333"/>
                      <w:spacing w:val="6"/>
                      <w:sz w:val="21"/>
                      <w:szCs w:val="21"/>
                      <w:lang w:val="es-PA" w:eastAsia="en-US"/>
                    </w:rPr>
                  </w:pPr>
                  <w:r>
                    <w:rPr>
                      <w:rFonts w:ascii="Calibri" w:eastAsia="Times New Roman" w:hAnsi="Calibri" w:cs="Arial"/>
                      <w:color w:val="333333"/>
                      <w:spacing w:val="6"/>
                      <w:sz w:val="21"/>
                      <w:szCs w:val="21"/>
                      <w:lang w:val="es-PA" w:eastAsia="en-US"/>
                    </w:rPr>
                    <w:t>Una entidad de Naciones Unidas trabajando en los temas de reducción del riesgo de desastres, desarrollo o temas relacionados, o</w:t>
                  </w:r>
                </w:p>
                <w:p w:rsidR="00843261" w:rsidRPr="00EC27C5" w:rsidRDefault="00843261" w:rsidP="00EC27C5">
                  <w:pPr>
                    <w:numPr>
                      <w:ilvl w:val="0"/>
                      <w:numId w:val="4"/>
                    </w:numPr>
                    <w:rPr>
                      <w:rFonts w:ascii="Calibri" w:eastAsia="Times New Roman" w:hAnsi="Calibri" w:cs="Arial"/>
                      <w:color w:val="333333"/>
                      <w:spacing w:val="6"/>
                      <w:sz w:val="21"/>
                      <w:szCs w:val="21"/>
                      <w:lang w:val="es-PA" w:eastAsia="en-US"/>
                    </w:rPr>
                  </w:pPr>
                  <w:r>
                    <w:rPr>
                      <w:rFonts w:ascii="Calibri" w:eastAsia="Times New Roman" w:hAnsi="Calibri" w:cs="Arial"/>
                      <w:color w:val="333333"/>
                      <w:spacing w:val="6"/>
                      <w:sz w:val="21"/>
                      <w:szCs w:val="21"/>
                      <w:lang w:val="es-PA" w:eastAsia="en-US"/>
                    </w:rPr>
                    <w:t xml:space="preserve"> Una empresa del sector privado que hace parte de la “Alianza del Sector Privado” de UNISDR, o trabaja de manera estecha con la ciudad en reducción del riesgo de desastres, desarrollo o temas relacionados</w:t>
                  </w:r>
                </w:p>
                <w:p w:rsidR="00843261" w:rsidRPr="008F30F0" w:rsidRDefault="00843261" w:rsidP="00EC06AF">
                  <w:pPr>
                    <w:tabs>
                      <w:tab w:val="num" w:pos="0"/>
                    </w:tabs>
                    <w:rPr>
                      <w:sz w:val="21"/>
                      <w:szCs w:val="21"/>
                      <w:lang w:val="es-PA"/>
                    </w:rPr>
                  </w:pPr>
                  <w:r>
                    <w:rPr>
                      <w:rFonts w:ascii="Calibri" w:eastAsia="Times New Roman" w:hAnsi="Calibri" w:cs="Arial"/>
                      <w:color w:val="333333"/>
                      <w:spacing w:val="6"/>
                      <w:sz w:val="21"/>
                      <w:szCs w:val="21"/>
                      <w:lang w:val="es-PA" w:eastAsia="en-US"/>
                    </w:rPr>
                    <w:t xml:space="preserve">La insitución nominadora debe presentar una </w:t>
                  </w:r>
                  <w:r w:rsidRPr="008F30F0">
                    <w:rPr>
                      <w:rFonts w:ascii="Calibri" w:eastAsia="Times New Roman" w:hAnsi="Calibri" w:cs="Arial"/>
                      <w:b/>
                      <w:color w:val="333333"/>
                      <w:spacing w:val="6"/>
                      <w:sz w:val="21"/>
                      <w:szCs w:val="21"/>
                      <w:lang w:val="es-PA" w:eastAsia="en-US"/>
                    </w:rPr>
                    <w:t>Carta de Recomendación</w:t>
                  </w:r>
                  <w:r w:rsidR="00B972C0">
                    <w:rPr>
                      <w:rFonts w:ascii="Calibri" w:eastAsia="Times New Roman" w:hAnsi="Calibri" w:cs="Arial"/>
                      <w:b/>
                      <w:color w:val="333333"/>
                      <w:spacing w:val="6"/>
                      <w:sz w:val="21"/>
                      <w:szCs w:val="21"/>
                      <w:lang w:val="es-PA" w:eastAsia="en-US"/>
                    </w:rPr>
                    <w:t xml:space="preserve"> </w:t>
                  </w:r>
                  <w:r w:rsidRPr="008F30F0">
                    <w:rPr>
                      <w:rFonts w:ascii="Calibri" w:eastAsia="Times New Roman" w:hAnsi="Calibri" w:cs="Arial"/>
                      <w:color w:val="333333"/>
                      <w:spacing w:val="6"/>
                      <w:sz w:val="21"/>
                      <w:szCs w:val="21"/>
                      <w:lang w:val="es-PA" w:eastAsia="en-US"/>
                    </w:rPr>
                    <w:t>resaltando los logro</w:t>
                  </w:r>
                  <w:r w:rsidR="00B972C0">
                    <w:rPr>
                      <w:rFonts w:ascii="Calibri" w:eastAsia="Times New Roman" w:hAnsi="Calibri" w:cs="Arial"/>
                      <w:color w:val="333333"/>
                      <w:spacing w:val="6"/>
                      <w:sz w:val="21"/>
                      <w:szCs w:val="21"/>
                      <w:lang w:val="es-PA" w:eastAsia="en-US"/>
                    </w:rPr>
                    <w:t>s</w:t>
                  </w:r>
                  <w:r w:rsidRPr="008F30F0">
                    <w:rPr>
                      <w:rFonts w:ascii="Calibri" w:eastAsia="Times New Roman" w:hAnsi="Calibri" w:cs="Arial"/>
                      <w:color w:val="333333"/>
                      <w:spacing w:val="6"/>
                      <w:sz w:val="21"/>
                      <w:szCs w:val="21"/>
                      <w:lang w:val="es-PA" w:eastAsia="en-US"/>
                    </w:rPr>
                    <w:t xml:space="preserve"> y esfuerzos de la ciudad</w:t>
                  </w:r>
                  <w:r>
                    <w:rPr>
                      <w:rFonts w:ascii="Calibri" w:eastAsia="Times New Roman" w:hAnsi="Calibri" w:cs="Arial"/>
                      <w:color w:val="333333"/>
                      <w:spacing w:val="6"/>
                      <w:sz w:val="21"/>
                      <w:szCs w:val="21"/>
                      <w:lang w:val="es-PA" w:eastAsia="en-US"/>
                    </w:rPr>
                    <w:t xml:space="preserve"> o el gobierno local teneindo como referencia los 10 esenciales (ver anexo 1)</w:t>
                  </w:r>
                </w:p>
              </w:txbxContent>
            </v:textbox>
            <w10:wrap type="tight"/>
          </v:shape>
        </w:pict>
      </w:r>
      <w:r>
        <w:rPr>
          <w:rFonts w:ascii="Calibri" w:eastAsia="Times New Roman" w:hAnsi="Calibri" w:cs="Arial"/>
          <w:color w:val="333333"/>
          <w:spacing w:val="6"/>
          <w:sz w:val="22"/>
          <w:szCs w:val="22"/>
          <w:lang w:val="es-ES_tradnl" w:eastAsia="es-ES"/>
        </w:rPr>
        <w:pict>
          <v:rect id="Rectangle 32" o:spid="_x0000_s1040" style="position:absolute;margin-left:-1.75pt;margin-top:30.9pt;width:467.85pt;height:27pt;z-index:251660800;visibility:visible" wrapcoords="-35 -600 -35 21000 21635 21000 21635 -600 -35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" fillcolor="#a03488" strokecolor="#936">
            <w10:wrap type="tight"/>
          </v:rect>
        </w:pict>
      </w:r>
      <w:r>
        <w:rPr>
          <w:rFonts w:ascii="Calibri" w:eastAsia="Times New Roman" w:hAnsi="Calibri" w:cs="Arial"/>
          <w:color w:val="333333"/>
          <w:spacing w:val="6"/>
          <w:sz w:val="22"/>
          <w:szCs w:val="22"/>
          <w:lang w:val="es-ES_tradnl" w:eastAsia="es-ES"/>
        </w:rPr>
        <w:pict>
          <v:shape id="Text Box 38" o:spid="_x0000_s1030" type="#_x0000_t202" style="position:absolute;margin-left:6pt;margin-top:32.1pt;width:387pt;height:27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" filled="f" fillcolor="#a03488" stroked="f" strokecolor="#a9398a" strokeweight="2.25pt">
            <v:textbox>
              <w:txbxContent>
                <w:p w:rsidR="00843261" w:rsidRPr="00AF48F0" w:rsidRDefault="00843261" w:rsidP="009F227F">
                  <w:pPr>
                    <w:rPr>
                      <w:rFonts w:ascii="Calibri" w:hAnsi="Calibri"/>
                      <w:b/>
                      <w:bCs/>
                      <w:color w:val="FFFFFF"/>
                      <w:lang w:val="es-PA"/>
                    </w:rPr>
                  </w:pPr>
                  <w:r>
                    <w:rPr>
                      <w:rFonts w:ascii="Calibri" w:hAnsi="Calibri"/>
                      <w:b/>
                      <w:bCs/>
                      <w:color w:val="FFFFFF"/>
                      <w:lang w:val="es-PA"/>
                    </w:rPr>
                    <w:t>¿</w:t>
                  </w:r>
                  <w:r w:rsidRPr="00AF48F0">
                    <w:rPr>
                      <w:rFonts w:ascii="Calibri" w:hAnsi="Calibri"/>
                      <w:b/>
                      <w:bCs/>
                      <w:color w:val="FFFFFF"/>
                      <w:lang w:val="es-PA"/>
                    </w:rPr>
                    <w:t>Quién puede nominar Ciudades Modelos?</w:t>
                  </w:r>
                </w:p>
                <w:p w:rsidR="00843261" w:rsidRPr="00AF48F0" w:rsidRDefault="00843261" w:rsidP="009F227F">
                  <w:pPr>
                    <w:rPr>
                      <w:szCs w:val="36"/>
                      <w:lang w:val="es-PA"/>
                    </w:rPr>
                  </w:pPr>
                </w:p>
              </w:txbxContent>
            </v:textbox>
          </v:shape>
        </w:pict>
      </w:r>
      <w:r w:rsidR="00920761" w:rsidRPr="00FB0516">
        <w:rPr>
          <w:rFonts w:ascii="Calibri" w:eastAsia="Times New Roman" w:hAnsi="Calibri" w:cs="Arial"/>
          <w:color w:val="333333"/>
          <w:spacing w:val="6"/>
          <w:sz w:val="22"/>
          <w:szCs w:val="22"/>
          <w:lang w:val="es-ES_tradnl" w:eastAsia="en-US"/>
        </w:rPr>
        <w:t xml:space="preserve">Ciudades o gobiernos locales que ya mostraron buenas prácticas </w:t>
      </w:r>
      <w:r w:rsidR="00ED0FC2" w:rsidRPr="00FB0516">
        <w:rPr>
          <w:rFonts w:ascii="Calibri" w:eastAsia="Times New Roman" w:hAnsi="Calibri" w:cs="Arial"/>
          <w:color w:val="333333"/>
          <w:spacing w:val="6"/>
          <w:sz w:val="22"/>
          <w:szCs w:val="22"/>
          <w:lang w:val="es-ES_tradnl" w:eastAsia="en-US"/>
        </w:rPr>
        <w:t>e</w:t>
      </w:r>
      <w:r w:rsidR="00920761" w:rsidRPr="00FB0516">
        <w:rPr>
          <w:rFonts w:ascii="Calibri" w:eastAsia="Times New Roman" w:hAnsi="Calibri" w:cs="Arial"/>
          <w:color w:val="333333"/>
          <w:spacing w:val="6"/>
          <w:sz w:val="22"/>
          <w:szCs w:val="22"/>
          <w:lang w:val="es-ES_tradnl" w:eastAsia="en-US"/>
        </w:rPr>
        <w:t xml:space="preserve"> innovación en la reducción del riesgo del desastre podrían ser nominado</w:t>
      </w:r>
      <w:r w:rsidR="00ED0FC2" w:rsidRPr="00FB0516">
        <w:rPr>
          <w:rFonts w:ascii="Calibri" w:eastAsia="Times New Roman" w:hAnsi="Calibri" w:cs="Arial"/>
          <w:color w:val="333333"/>
          <w:spacing w:val="6"/>
          <w:sz w:val="22"/>
          <w:szCs w:val="22"/>
          <w:lang w:val="es-ES_tradnl" w:eastAsia="en-US"/>
        </w:rPr>
        <w:t>s</w:t>
      </w:r>
      <w:r w:rsidR="00920761" w:rsidRPr="00FB0516">
        <w:rPr>
          <w:rFonts w:ascii="Calibri" w:eastAsia="Times New Roman" w:hAnsi="Calibri" w:cs="Arial"/>
          <w:color w:val="333333"/>
          <w:spacing w:val="6"/>
          <w:sz w:val="22"/>
          <w:szCs w:val="22"/>
          <w:lang w:val="es-ES_tradnl" w:eastAsia="en-US"/>
        </w:rPr>
        <w:t xml:space="preserve"> como “ciudad modelo” en la campaña</w:t>
      </w:r>
      <w:r w:rsidR="005771F2" w:rsidRPr="00FB0516">
        <w:rPr>
          <w:rFonts w:ascii="Calibri" w:eastAsia="Times New Roman" w:hAnsi="Calibri" w:cs="Arial"/>
          <w:color w:val="333333"/>
          <w:spacing w:val="6"/>
          <w:sz w:val="22"/>
          <w:szCs w:val="22"/>
          <w:lang w:val="es-ES_tradnl" w:eastAsia="en-US"/>
        </w:rPr>
        <w:t xml:space="preserve">. </w:t>
      </w:r>
    </w:p>
    <w:p w:rsidR="00317660" w:rsidRPr="00FB0516" w:rsidRDefault="009550D5" w:rsidP="006E0823">
      <w:pPr>
        <w:rPr>
          <w:rFonts w:ascii="Calibri" w:eastAsia="Times New Roman" w:hAnsi="Calibri" w:cs="Arial"/>
          <w:color w:val="333333"/>
          <w:spacing w:val="6"/>
          <w:sz w:val="22"/>
          <w:szCs w:val="22"/>
          <w:lang w:val="es-ES_tradnl" w:eastAsia="en-US"/>
        </w:rPr>
      </w:pPr>
      <w:r>
        <w:rPr>
          <w:rFonts w:ascii="Calibri" w:eastAsia="Times New Roman" w:hAnsi="Calibri" w:cs="Arial"/>
          <w:color w:val="333333"/>
          <w:spacing w:val="6"/>
          <w:sz w:val="22"/>
          <w:szCs w:val="22"/>
          <w:lang w:val="es-ES_tradnl" w:eastAsia="es-ES"/>
        </w:rPr>
        <w:pict>
          <v:shape id="Text Box 35" o:spid="_x0000_s1031" type="#_x0000_t202" style="position:absolute;margin-left:0;margin-top:14.95pt;width:467.85pt;height:714.05pt;z-index:251661824;visibility:visible" wrapcoords="-35 -23 -35 21600 21635 21600 21635 -23 -35 -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" filled="f" strokecolor="#a03488" strokeweight="1.5pt">
            <v:textbox>
              <w:txbxContent>
                <w:p w:rsidR="00843261" w:rsidRPr="00FB0516" w:rsidRDefault="00843261" w:rsidP="00317660">
                  <w:pPr>
                    <w:rPr>
                      <w:rFonts w:ascii="Calibri" w:eastAsia="Times New Roman" w:hAnsi="Calibri" w:cs="Arial"/>
                      <w:color w:val="333333"/>
                      <w:spacing w:val="6"/>
                      <w:sz w:val="22"/>
                      <w:szCs w:val="22"/>
                      <w:highlight w:val="yellow"/>
                      <w:lang w:val="es-ES_tradnl" w:eastAsia="en-US"/>
                    </w:rPr>
                  </w:pPr>
                </w:p>
                <w:p w:rsidR="00843261" w:rsidRPr="00FB0516" w:rsidRDefault="00843261" w:rsidP="00317660">
                  <w:pPr>
                    <w:rPr>
                      <w:rFonts w:ascii="Calibri" w:hAnsi="Calibri" w:cs="Arial"/>
                      <w:b/>
                      <w:color w:val="A03488"/>
                      <w:lang w:val="es-ES_tradnl"/>
                    </w:rPr>
                  </w:pPr>
                </w:p>
                <w:p w:rsidR="00843261" w:rsidRPr="00FB0516" w:rsidRDefault="00843261" w:rsidP="00317660">
                  <w:pPr>
                    <w:rPr>
                      <w:rFonts w:ascii="Calibri" w:hAnsi="Calibri" w:cs="Arial"/>
                      <w:b/>
                      <w:color w:val="A03488"/>
                      <w:lang w:val="es-ES_tradnl"/>
                    </w:rPr>
                  </w:pPr>
                  <w:r w:rsidRPr="00FB0516">
                    <w:rPr>
                      <w:rFonts w:ascii="Calibri" w:hAnsi="Calibri" w:cs="Arial"/>
                      <w:b/>
                      <w:color w:val="A03488"/>
                      <w:lang w:val="es-ES_tradnl"/>
                    </w:rPr>
                    <w:t>Enviar la nominación</w:t>
                  </w:r>
                </w:p>
                <w:p w:rsidR="00843261" w:rsidRPr="00FB0516" w:rsidRDefault="00843261" w:rsidP="009D6DDD">
                  <w:pPr>
                    <w:rPr>
                      <w:rFonts w:ascii="Calibri" w:eastAsia="Times New Roman" w:hAnsi="Calibri" w:cs="Arial"/>
                      <w:color w:val="333333"/>
                      <w:spacing w:val="6"/>
                      <w:sz w:val="21"/>
                      <w:szCs w:val="21"/>
                      <w:lang w:val="es-ES_tradnl" w:eastAsia="en-US"/>
                    </w:rPr>
                  </w:pPr>
                  <w:r w:rsidRPr="00FB0516">
                    <w:rPr>
                      <w:rFonts w:ascii="Calibri" w:eastAsia="Times New Roman" w:hAnsi="Calibri" w:cs="Arial"/>
                      <w:color w:val="333333"/>
                      <w:spacing w:val="6"/>
                      <w:sz w:val="21"/>
                      <w:szCs w:val="21"/>
                      <w:lang w:val="es-ES_tradnl" w:eastAsia="en-US"/>
                    </w:rPr>
                    <w:t xml:space="preserve">La institución que envía la nominación debería agregar, además del </w:t>
                  </w:r>
                  <w:r w:rsidRPr="00FB0516">
                    <w:rPr>
                      <w:rFonts w:ascii="Calibri" w:hAnsi="Calibri" w:cs="Arial"/>
                      <w:b/>
                      <w:color w:val="A03488"/>
                      <w:sz w:val="21"/>
                      <w:szCs w:val="21"/>
                      <w:lang w:val="es-ES_tradnl"/>
                    </w:rPr>
                    <w:t>formulario de nominación</w:t>
                  </w:r>
                  <w:r w:rsidR="00FB0516">
                    <w:rPr>
                      <w:rFonts w:ascii="Calibri" w:eastAsia="Times New Roman" w:hAnsi="Calibri" w:cs="Arial"/>
                      <w:color w:val="333333"/>
                      <w:spacing w:val="6"/>
                      <w:sz w:val="21"/>
                      <w:szCs w:val="21"/>
                      <w:lang w:val="es-ES_tradnl" w:eastAsia="en-US"/>
                    </w:rPr>
                    <w:t xml:space="preserve"> (ver Anexo II</w:t>
                  </w:r>
                  <w:r w:rsidRPr="00FB0516">
                    <w:rPr>
                      <w:rFonts w:ascii="Calibri" w:eastAsia="Times New Roman" w:hAnsi="Calibri" w:cs="Arial"/>
                      <w:color w:val="333333"/>
                      <w:spacing w:val="6"/>
                      <w:sz w:val="21"/>
                      <w:szCs w:val="21"/>
                      <w:lang w:val="es-ES_tradnl" w:eastAsia="en-US"/>
                    </w:rPr>
                    <w:t xml:space="preserve">), una carta de </w:t>
                  </w:r>
                  <w:r w:rsidRPr="00FB0516">
                    <w:rPr>
                      <w:rFonts w:ascii="Calibri" w:hAnsi="Calibri" w:cs="Arial"/>
                      <w:b/>
                      <w:color w:val="A03488"/>
                      <w:sz w:val="21"/>
                      <w:szCs w:val="21"/>
                      <w:lang w:val="es-ES_tradnl"/>
                    </w:rPr>
                    <w:t xml:space="preserve">motivación </w:t>
                  </w:r>
                  <w:r w:rsidRPr="00FB0516">
                    <w:rPr>
                      <w:rFonts w:ascii="Calibri" w:eastAsia="Times New Roman" w:hAnsi="Calibri" w:cs="Arial"/>
                      <w:color w:val="333333"/>
                      <w:spacing w:val="6"/>
                      <w:sz w:val="21"/>
                      <w:szCs w:val="21"/>
                      <w:lang w:val="es-ES_tradnl" w:eastAsia="en-US"/>
                    </w:rPr>
                    <w:t>direccionada a UNISDR explicando porque la ciudad o gobiernos locales sirve como Ciudad Modelo en la campaña. La carta de motivación debe incluir:</w:t>
                  </w:r>
                </w:p>
                <w:p w:rsidR="00843261" w:rsidRPr="00FB0516" w:rsidRDefault="00843261" w:rsidP="009D6DDD">
                  <w:pPr>
                    <w:numPr>
                      <w:ilvl w:val="0"/>
                      <w:numId w:val="5"/>
                    </w:numPr>
                    <w:rPr>
                      <w:rFonts w:ascii="Calibri" w:eastAsia="Times New Roman" w:hAnsi="Calibri" w:cs="Arial"/>
                      <w:color w:val="333333"/>
                      <w:spacing w:val="6"/>
                      <w:sz w:val="21"/>
                      <w:szCs w:val="21"/>
                      <w:lang w:val="es-ES_tradnl" w:eastAsia="en-US"/>
                    </w:rPr>
                  </w:pPr>
                  <w:r w:rsidRPr="00FB0516">
                    <w:rPr>
                      <w:rFonts w:ascii="Calibri" w:eastAsia="Times New Roman" w:hAnsi="Calibri" w:cs="Arial"/>
                      <w:color w:val="333333"/>
                      <w:spacing w:val="6"/>
                      <w:sz w:val="21"/>
                      <w:szCs w:val="21"/>
                      <w:lang w:val="es-ES_tradnl" w:eastAsia="en-US"/>
                    </w:rPr>
                    <w:t>Una explicación y una justificación de por qué la ciudad puede representar un buen ejemplo a seguir, qué aprendizajes puede compartir con otras ciudades que quieran mejorar en materia de RRD;</w:t>
                  </w:r>
                </w:p>
                <w:p w:rsidR="00843261" w:rsidRPr="00FB0516" w:rsidRDefault="00843261" w:rsidP="009D6DDD">
                  <w:pPr>
                    <w:numPr>
                      <w:ilvl w:val="0"/>
                      <w:numId w:val="5"/>
                    </w:numPr>
                    <w:rPr>
                      <w:rFonts w:ascii="Calibri" w:eastAsia="Times New Roman" w:hAnsi="Calibri" w:cs="Arial"/>
                      <w:color w:val="333333"/>
                      <w:spacing w:val="6"/>
                      <w:sz w:val="21"/>
                      <w:szCs w:val="21"/>
                      <w:lang w:val="es-ES_tradnl" w:eastAsia="en-US"/>
                    </w:rPr>
                  </w:pPr>
                  <w:r w:rsidRPr="00FB0516">
                    <w:rPr>
                      <w:rFonts w:ascii="Calibri" w:eastAsia="Times New Roman" w:hAnsi="Calibri" w:cs="Arial"/>
                      <w:color w:val="333333"/>
                      <w:spacing w:val="6"/>
                      <w:sz w:val="21"/>
                      <w:szCs w:val="21"/>
                      <w:lang w:val="es-ES_tradnl" w:eastAsia="en-US"/>
                    </w:rPr>
                    <w:t>Pruebas de los logros alcanzados por la ciudad en materia de RRD: de qué manera medidas, inversiones y alianzas, entre otras cosas, han mejorado la resiliencia en contextos específicos, pero replicables;</w:t>
                  </w:r>
                </w:p>
                <w:p w:rsidR="00843261" w:rsidRPr="00FB0516" w:rsidRDefault="00843261" w:rsidP="009D6DDD">
                  <w:pPr>
                    <w:numPr>
                      <w:ilvl w:val="0"/>
                      <w:numId w:val="5"/>
                    </w:numPr>
                    <w:rPr>
                      <w:rFonts w:ascii="Calibri" w:eastAsia="Times New Roman" w:hAnsi="Calibri" w:cs="Arial"/>
                      <w:color w:val="333333"/>
                      <w:spacing w:val="6"/>
                      <w:sz w:val="21"/>
                      <w:szCs w:val="21"/>
                      <w:lang w:val="es-ES_tradnl" w:eastAsia="en-US"/>
                    </w:rPr>
                  </w:pPr>
                  <w:r w:rsidRPr="00FB0516">
                    <w:rPr>
                      <w:rFonts w:ascii="Calibri" w:eastAsia="Times New Roman" w:hAnsi="Calibri" w:cs="Arial"/>
                      <w:color w:val="333333"/>
                      <w:spacing w:val="6"/>
                      <w:sz w:val="21"/>
                      <w:szCs w:val="21"/>
                      <w:lang w:val="es-ES_tradnl" w:eastAsia="en-US"/>
                    </w:rPr>
                    <w:t>Compromisos tangibles de asistencia a otras ciudades a través de diversos medios, como intercambios entre ciudades, estrategias de acciones y eventos y liderazgo en la promoción de la campaña.</w:t>
                  </w:r>
                </w:p>
                <w:p w:rsidR="00843261" w:rsidRPr="00FB0516" w:rsidRDefault="00843261" w:rsidP="009D6DDD">
                  <w:pPr>
                    <w:rPr>
                      <w:rFonts w:ascii="Calibri" w:eastAsia="Times New Roman" w:hAnsi="Calibri" w:cs="Arial"/>
                      <w:color w:val="333333"/>
                      <w:spacing w:val="6"/>
                      <w:sz w:val="21"/>
                      <w:szCs w:val="21"/>
                      <w:lang w:val="es-ES_tradnl" w:eastAsia="en-US"/>
                    </w:rPr>
                  </w:pPr>
                  <w:r w:rsidRPr="00FB0516">
                    <w:rPr>
                      <w:rFonts w:ascii="Calibri" w:eastAsia="Times New Roman" w:hAnsi="Calibri" w:cs="Arial"/>
                      <w:color w:val="333333"/>
                      <w:spacing w:val="6"/>
                      <w:sz w:val="21"/>
                      <w:szCs w:val="21"/>
                      <w:lang w:val="es-ES_tradnl" w:eastAsia="en-US"/>
                    </w:rPr>
                    <w:t xml:space="preserve">Los documentos de nominación también deberán incluir una </w:t>
                  </w:r>
                  <w:r w:rsidRPr="00FB0516">
                    <w:rPr>
                      <w:rFonts w:ascii="Calibri" w:hAnsi="Calibri" w:cs="Arial"/>
                      <w:b/>
                      <w:color w:val="A03488"/>
                      <w:sz w:val="21"/>
                      <w:szCs w:val="21"/>
                      <w:lang w:val="es-ES_tradnl"/>
                    </w:rPr>
                    <w:t>carta de recomendación</w:t>
                  </w:r>
                  <w:r w:rsidRPr="00FB0516">
                    <w:rPr>
                      <w:rFonts w:ascii="Calibri" w:eastAsia="Times New Roman" w:hAnsi="Calibri" w:cs="Arial"/>
                      <w:color w:val="333333"/>
                      <w:spacing w:val="6"/>
                      <w:sz w:val="21"/>
                      <w:szCs w:val="21"/>
                      <w:lang w:val="es-ES_tradnl" w:eastAsia="en-US"/>
                    </w:rPr>
                    <w:t xml:space="preserve"> de al menos un socio de la campaña (por ejemplo del sector académico, sociedad civil o sector privado) apoyando la nominación y confirmando los resultados alcanzados por el gobierno local en la reducción del riesgo de desastres. </w:t>
                  </w:r>
                </w:p>
                <w:p w:rsidR="00843261" w:rsidRPr="00FB0516" w:rsidRDefault="00843261" w:rsidP="00317660">
                  <w:pPr>
                    <w:rPr>
                      <w:rFonts w:ascii="Calibri" w:eastAsia="Times New Roman" w:hAnsi="Calibri" w:cs="Arial"/>
                      <w:color w:val="333333"/>
                      <w:spacing w:val="6"/>
                      <w:sz w:val="22"/>
                      <w:szCs w:val="22"/>
                      <w:lang w:val="es-ES_tradnl" w:eastAsia="en-US"/>
                    </w:rPr>
                  </w:pPr>
                </w:p>
                <w:p w:rsidR="00843261" w:rsidRPr="00FB0516" w:rsidRDefault="009550D5" w:rsidP="00317660">
                  <w:pPr>
                    <w:rPr>
                      <w:rFonts w:ascii="Calibri" w:hAnsi="Calibri" w:cs="Arial"/>
                      <w:b/>
                      <w:color w:val="A03488"/>
                      <w:lang w:val="es-ES_tradnl"/>
                    </w:rPr>
                  </w:pPr>
                  <w:r>
                    <w:rPr>
                      <w:rFonts w:ascii="Calibri" w:hAnsi="Calibri" w:cs="Arial"/>
                      <w:b/>
                      <w:color w:val="A03488"/>
                      <w:lang w:val="es-ES_tradnl"/>
                    </w:rPr>
                    <w:t>Reconocimiento y</w:t>
                  </w:r>
                  <w:r w:rsidR="00843261" w:rsidRPr="00FB0516">
                    <w:rPr>
                      <w:rFonts w:ascii="Calibri" w:hAnsi="Calibri" w:cs="Arial"/>
                      <w:b/>
                      <w:color w:val="A03488"/>
                      <w:lang w:val="es-ES_tradnl"/>
                    </w:rPr>
                    <w:t xml:space="preserve"> Compromiso con la campaña</w:t>
                  </w:r>
                </w:p>
                <w:p w:rsidR="00843261" w:rsidRPr="00FB0516" w:rsidRDefault="00843261" w:rsidP="00EC06AF">
                  <w:pPr>
                    <w:rPr>
                      <w:rFonts w:ascii="Calibri" w:eastAsia="Times New Roman" w:hAnsi="Calibri" w:cs="Arial"/>
                      <w:color w:val="333333"/>
                      <w:spacing w:val="6"/>
                      <w:sz w:val="21"/>
                      <w:szCs w:val="21"/>
                      <w:lang w:val="es-ES_tradnl" w:eastAsia="en-US"/>
                    </w:rPr>
                  </w:pPr>
                  <w:r w:rsidRPr="00FB0516">
                    <w:rPr>
                      <w:rFonts w:ascii="Calibri" w:eastAsia="Times New Roman" w:hAnsi="Calibri" w:cs="Arial"/>
                      <w:color w:val="333333"/>
                      <w:spacing w:val="6"/>
                      <w:sz w:val="21"/>
                      <w:szCs w:val="21"/>
                      <w:lang w:val="es-ES_tradnl" w:eastAsia="en-US"/>
                    </w:rPr>
                    <w:t xml:space="preserve">UNISDR reconocerá de manera formal el nombramiento de la ciudad o gobierno local como Ciudad Modelo en el área especifica de mayor fortaleza. </w:t>
                  </w:r>
                </w:p>
                <w:p w:rsidR="00843261" w:rsidRPr="00FB0516" w:rsidRDefault="00843261" w:rsidP="00EC06AF">
                  <w:pPr>
                    <w:rPr>
                      <w:rFonts w:ascii="Calibri" w:eastAsia="Times New Roman" w:hAnsi="Calibri" w:cs="Arial"/>
                      <w:color w:val="333333"/>
                      <w:spacing w:val="6"/>
                      <w:sz w:val="21"/>
                      <w:szCs w:val="21"/>
                      <w:lang w:val="es-ES_tradnl" w:eastAsia="en-US"/>
                    </w:rPr>
                  </w:pPr>
                  <w:r w:rsidRPr="00FB0516">
                    <w:rPr>
                      <w:rFonts w:ascii="Calibri" w:eastAsia="Times New Roman" w:hAnsi="Calibri" w:cs="Arial"/>
                      <w:color w:val="333333"/>
                      <w:spacing w:val="6"/>
                      <w:sz w:val="21"/>
                      <w:szCs w:val="21"/>
                      <w:lang w:val="es-ES_tradnl" w:eastAsia="en-US"/>
                    </w:rPr>
                    <w:t xml:space="preserve">Las Ciudades Modelo serán incluidas en los reportes de la Campaña “Desarrollando Ciudades </w:t>
                  </w:r>
                  <w:r w:rsidRPr="00FB0516">
                    <w:rPr>
                      <w:rFonts w:ascii="Calibri" w:eastAsia="Times New Roman" w:hAnsi="Calibri" w:cs="Arial"/>
                      <w:color w:val="333333"/>
                      <w:spacing w:val="6"/>
                      <w:sz w:val="21"/>
                      <w:szCs w:val="21"/>
                      <w:lang w:val="es-ES_tradnl" w:eastAsia="en-US"/>
                    </w:rPr>
                    <w:t>Resilientes</w:t>
                  </w:r>
                  <w:r w:rsidR="009550D5">
                    <w:rPr>
                      <w:rFonts w:ascii="Calibri" w:eastAsia="Times New Roman" w:hAnsi="Calibri" w:cs="Arial"/>
                      <w:color w:val="333333"/>
                      <w:spacing w:val="6"/>
                      <w:sz w:val="21"/>
                      <w:szCs w:val="21"/>
                      <w:lang w:val="es-ES_tradnl" w:eastAsia="en-US"/>
                    </w:rPr>
                    <w:t>”</w:t>
                  </w:r>
                  <w:bookmarkStart w:id="0" w:name="_GoBack"/>
                  <w:bookmarkEnd w:id="0"/>
                  <w:r w:rsidRPr="00FB0516">
                    <w:rPr>
                      <w:rFonts w:ascii="Calibri" w:eastAsia="Times New Roman" w:hAnsi="Calibri" w:cs="Arial"/>
                      <w:color w:val="333333"/>
                      <w:spacing w:val="6"/>
                      <w:sz w:val="21"/>
                      <w:szCs w:val="21"/>
                      <w:lang w:val="es-ES_tradnl" w:eastAsia="en-US"/>
                    </w:rPr>
                    <w:t>, así como en los materiales publicitarios. La ciudad o gobierno local debe estar dispuesta a acompañar otras ciudades y participar en actividades de intercambio de experiencias entre ciudades.</w:t>
                  </w:r>
                </w:p>
                <w:p w:rsidR="00843261" w:rsidRPr="00FB0516" w:rsidRDefault="00843261" w:rsidP="00EC06AF">
                  <w:pPr>
                    <w:rPr>
                      <w:rFonts w:ascii="Calibri" w:eastAsia="Times New Roman" w:hAnsi="Calibri" w:cs="Arial"/>
                      <w:b/>
                      <w:color w:val="333333"/>
                      <w:spacing w:val="6"/>
                      <w:sz w:val="21"/>
                      <w:szCs w:val="21"/>
                      <w:lang w:val="es-ES_tradnl" w:eastAsia="en-US"/>
                    </w:rPr>
                  </w:pPr>
                </w:p>
                <w:p w:rsidR="00843261" w:rsidRPr="00FB0516" w:rsidRDefault="00843261" w:rsidP="00317660">
                  <w:pPr>
                    <w:rPr>
                      <w:rFonts w:ascii="Calibri" w:eastAsia="Times New Roman" w:hAnsi="Calibri" w:cs="Arial"/>
                      <w:b/>
                      <w:color w:val="333333"/>
                      <w:spacing w:val="6"/>
                      <w:sz w:val="21"/>
                      <w:szCs w:val="21"/>
                      <w:lang w:val="es-ES_tradnl" w:eastAsia="en-US"/>
                    </w:rPr>
                  </w:pPr>
                  <w:r w:rsidRPr="00FB0516">
                    <w:rPr>
                      <w:rFonts w:ascii="Calibri" w:eastAsia="Times New Roman" w:hAnsi="Calibri" w:cs="Arial"/>
                      <w:b/>
                      <w:color w:val="333333"/>
                      <w:spacing w:val="6"/>
                      <w:sz w:val="21"/>
                      <w:szCs w:val="21"/>
                      <w:lang w:val="es-ES_tradnl" w:eastAsia="en-US"/>
                    </w:rPr>
                    <w:t>Las Ciudades Modelo:</w:t>
                  </w:r>
                </w:p>
                <w:p w:rsidR="00843261" w:rsidRPr="00FB0516" w:rsidRDefault="00843261" w:rsidP="00296BDC">
                  <w:pPr>
                    <w:pStyle w:val="Textoindependiente"/>
                    <w:numPr>
                      <w:ilvl w:val="0"/>
                      <w:numId w:val="1"/>
                    </w:numPr>
                    <w:tabs>
                      <w:tab w:val="clear" w:pos="900"/>
                      <w:tab w:val="num" w:pos="540"/>
                    </w:tabs>
                    <w:spacing w:after="120" w:line="240" w:lineRule="auto"/>
                    <w:ind w:left="538" w:hanging="357"/>
                    <w:rPr>
                      <w:rFonts w:ascii="Calibri" w:hAnsi="Calibri" w:cs="Calibri"/>
                      <w:spacing w:val="6"/>
                      <w:sz w:val="21"/>
                      <w:szCs w:val="21"/>
                      <w:lang w:val="es-ES_tradnl"/>
                    </w:rPr>
                  </w:pPr>
                  <w:r w:rsidRPr="00FB0516">
                    <w:rPr>
                      <w:rFonts w:ascii="Calibri" w:hAnsi="Calibri" w:cs="Calibri"/>
                      <w:spacing w:val="6"/>
                      <w:sz w:val="21"/>
                      <w:szCs w:val="21"/>
                      <w:lang w:val="es-ES_tradnl"/>
                    </w:rPr>
                    <w:t>Compartir experiencias con otras ciudades mediante la organización de actividades de intercambio ciudad a ciudad al menos una vez al año (a través de herramientas virtuales o reuniones físicas/talleres) o viajes de estudio;</w:t>
                  </w:r>
                </w:p>
                <w:p w:rsidR="00843261" w:rsidRPr="00FB0516" w:rsidRDefault="00843261" w:rsidP="00296BDC">
                  <w:pPr>
                    <w:pStyle w:val="Textoindependiente"/>
                    <w:numPr>
                      <w:ilvl w:val="0"/>
                      <w:numId w:val="1"/>
                    </w:numPr>
                    <w:tabs>
                      <w:tab w:val="clear" w:pos="900"/>
                      <w:tab w:val="num" w:pos="540"/>
                    </w:tabs>
                    <w:spacing w:after="120" w:line="240" w:lineRule="auto"/>
                    <w:ind w:left="538" w:hanging="357"/>
                    <w:rPr>
                      <w:rFonts w:ascii="Calibri" w:hAnsi="Calibri" w:cs="Calibri"/>
                      <w:spacing w:val="6"/>
                      <w:sz w:val="21"/>
                      <w:szCs w:val="21"/>
                      <w:lang w:val="es-ES_tradnl"/>
                    </w:rPr>
                  </w:pPr>
                  <w:r w:rsidRPr="00FB0516">
                    <w:rPr>
                      <w:rFonts w:ascii="Calibri" w:hAnsi="Calibri" w:cs="Calibri"/>
                      <w:spacing w:val="6"/>
                      <w:sz w:val="21"/>
                      <w:szCs w:val="21"/>
                      <w:lang w:val="es-ES_tradnl"/>
                    </w:rPr>
                    <w:t>Preparar material audiovisual que presente soluciones innovadoras para mejorar la resiliencia y fomentar la reducción local del riesgo, y organizar de diálogos sobre políticas;</w:t>
                  </w:r>
                </w:p>
                <w:p w:rsidR="00843261" w:rsidRPr="00FB0516" w:rsidRDefault="00843261" w:rsidP="00296BDC">
                  <w:pPr>
                    <w:pStyle w:val="Textoindependiente"/>
                    <w:numPr>
                      <w:ilvl w:val="0"/>
                      <w:numId w:val="1"/>
                    </w:numPr>
                    <w:tabs>
                      <w:tab w:val="clear" w:pos="900"/>
                      <w:tab w:val="num" w:pos="540"/>
                    </w:tabs>
                    <w:spacing w:after="120" w:line="240" w:lineRule="auto"/>
                    <w:ind w:left="538" w:hanging="357"/>
                    <w:rPr>
                      <w:rFonts w:ascii="Calibri" w:hAnsi="Calibri" w:cs="Calibri"/>
                      <w:spacing w:val="6"/>
                      <w:sz w:val="21"/>
                      <w:szCs w:val="21"/>
                      <w:lang w:val="es-ES_tradnl"/>
                    </w:rPr>
                  </w:pPr>
                  <w:r w:rsidRPr="00FB0516">
                    <w:rPr>
                      <w:rFonts w:ascii="Calibri" w:hAnsi="Calibri" w:cs="Calibri"/>
                      <w:spacing w:val="6"/>
                      <w:sz w:val="21"/>
                      <w:szCs w:val="21"/>
                      <w:lang w:val="es-ES_tradnl"/>
                    </w:rPr>
                    <w:t>Informar a UNISDR, al menos una vez al año, sobre los logros para poder presentarlos en los informes y publicaciones sobre ciudades resilientes;</w:t>
                  </w:r>
                </w:p>
                <w:p w:rsidR="00843261" w:rsidRPr="00FB0516" w:rsidRDefault="00843261" w:rsidP="00296BDC">
                  <w:pPr>
                    <w:pStyle w:val="Textoindependiente"/>
                    <w:numPr>
                      <w:ilvl w:val="0"/>
                      <w:numId w:val="1"/>
                    </w:numPr>
                    <w:tabs>
                      <w:tab w:val="clear" w:pos="900"/>
                      <w:tab w:val="num" w:pos="540"/>
                    </w:tabs>
                    <w:spacing w:after="120" w:line="240" w:lineRule="auto"/>
                    <w:ind w:left="538" w:hanging="357"/>
                    <w:rPr>
                      <w:rFonts w:ascii="Calibri" w:hAnsi="Calibri" w:cs="Calibri"/>
                      <w:spacing w:val="6"/>
                      <w:sz w:val="21"/>
                      <w:szCs w:val="21"/>
                      <w:lang w:val="es-ES_tradnl"/>
                    </w:rPr>
                  </w:pPr>
                  <w:r w:rsidRPr="00FB0516">
                    <w:rPr>
                      <w:rFonts w:ascii="Calibri" w:hAnsi="Calibri" w:cs="Calibri"/>
                      <w:spacing w:val="6"/>
                      <w:sz w:val="21"/>
                      <w:szCs w:val="21"/>
                      <w:lang w:val="es-ES_tradnl"/>
                    </w:rPr>
                    <w:t>Las Ciudades Modelo deben proporcionar asistencia técnica y facilitar capacitación en el uso e implementación de la LGSAT-HFA local, a partir de su experiencia con la herramienta.</w:t>
                  </w:r>
                </w:p>
                <w:p w:rsidR="00843261" w:rsidRPr="00FB0516" w:rsidRDefault="00843261" w:rsidP="00296BDC">
                  <w:pPr>
                    <w:pStyle w:val="Textoindependiente"/>
                    <w:numPr>
                      <w:ilvl w:val="0"/>
                      <w:numId w:val="1"/>
                    </w:numPr>
                    <w:tabs>
                      <w:tab w:val="clear" w:pos="900"/>
                      <w:tab w:val="num" w:pos="540"/>
                    </w:tabs>
                    <w:spacing w:after="120" w:line="240" w:lineRule="auto"/>
                    <w:ind w:left="538" w:hanging="357"/>
                    <w:rPr>
                      <w:rFonts w:ascii="Calibri" w:hAnsi="Calibri" w:cs="Calibri"/>
                      <w:spacing w:val="6"/>
                      <w:sz w:val="21"/>
                      <w:szCs w:val="21"/>
                      <w:lang w:val="es-ES_tradnl"/>
                    </w:rPr>
                  </w:pPr>
                  <w:r w:rsidRPr="00FB0516">
                    <w:rPr>
                      <w:rFonts w:ascii="Calibri" w:hAnsi="Calibri" w:cs="Calibri"/>
                      <w:spacing w:val="6"/>
                      <w:sz w:val="21"/>
                      <w:szCs w:val="21"/>
                      <w:lang w:val="es-ES_tradnl"/>
                    </w:rPr>
                    <w:t>Las Ciudades Modelo deberán contribuir a crear conciencia mediante representación en al menos un evento por año y ayudar en la promoción y/o organización y/o participación en coordinación con UNISDR. Los eventos globales/nacionales/regionales deberían utilizarse para difundir los mensajes de la campaña, divulgar  publicaciones y demás información pertinente.</w:t>
                  </w:r>
                </w:p>
                <w:p w:rsidR="00843261" w:rsidRPr="00FB0516" w:rsidRDefault="00843261" w:rsidP="0001184A">
                  <w:pPr>
                    <w:pStyle w:val="Textoindependiente"/>
                    <w:numPr>
                      <w:ilvl w:val="0"/>
                      <w:numId w:val="1"/>
                    </w:numPr>
                    <w:tabs>
                      <w:tab w:val="clear" w:pos="900"/>
                      <w:tab w:val="num" w:pos="540"/>
                    </w:tabs>
                    <w:spacing w:after="120" w:line="240" w:lineRule="auto"/>
                    <w:ind w:left="538" w:hanging="357"/>
                    <w:rPr>
                      <w:rFonts w:ascii="Calibri" w:hAnsi="Calibri" w:cs="Calibri"/>
                      <w:spacing w:val="6"/>
                      <w:sz w:val="21"/>
                      <w:szCs w:val="21"/>
                      <w:lang w:val="es-ES_tradnl"/>
                    </w:rPr>
                  </w:pPr>
                  <w:r w:rsidRPr="00FB0516">
                    <w:rPr>
                      <w:rFonts w:ascii="Calibri" w:hAnsi="Calibri" w:cs="Calibri"/>
                      <w:spacing w:val="6"/>
                      <w:sz w:val="21"/>
                      <w:szCs w:val="21"/>
                      <w:lang w:val="es-ES_tradnl"/>
                    </w:rPr>
                    <w:t>Los puntos focales de las Ciudades Modelo deberán facilitar al menos una nota por año sobre las actividades desarrolladas para su publicación en la página web de la campaña Desarrollando ciudades resilientes de UNISDR en su lengua materna.</w:t>
                  </w:r>
                </w:p>
                <w:p w:rsidR="00843261" w:rsidRPr="00FB0516" w:rsidRDefault="00843261" w:rsidP="0001184A">
                  <w:pPr>
                    <w:pStyle w:val="Textoindependiente"/>
                    <w:numPr>
                      <w:ilvl w:val="0"/>
                      <w:numId w:val="1"/>
                    </w:numPr>
                    <w:tabs>
                      <w:tab w:val="clear" w:pos="900"/>
                      <w:tab w:val="num" w:pos="540"/>
                    </w:tabs>
                    <w:spacing w:after="120" w:line="240" w:lineRule="auto"/>
                    <w:ind w:left="538" w:hanging="357"/>
                    <w:rPr>
                      <w:rFonts w:ascii="Calibri" w:hAnsi="Calibri" w:cs="Calibri"/>
                      <w:spacing w:val="6"/>
                      <w:sz w:val="21"/>
                      <w:szCs w:val="21"/>
                      <w:lang w:val="es-ES_tradnl"/>
                    </w:rPr>
                  </w:pPr>
                  <w:r w:rsidRPr="00FB0516">
                    <w:rPr>
                      <w:rFonts w:ascii="Calibri" w:hAnsi="Calibri" w:cs="Calibri"/>
                      <w:spacing w:val="6"/>
                      <w:sz w:val="21"/>
                      <w:szCs w:val="21"/>
                      <w:lang w:val="es-ES_tradnl"/>
                    </w:rPr>
                    <w:t>Las Ciudades Modelo deberán proporcionar análisis de información para informes y estudios de casos, etc. de acuerdo a su capacidad, formación y experiencia.</w:t>
                  </w:r>
                </w:p>
                <w:p w:rsidR="00843261" w:rsidRPr="00FB0516" w:rsidRDefault="00843261" w:rsidP="0001184A">
                  <w:pPr>
                    <w:pStyle w:val="Textoindependiente"/>
                    <w:numPr>
                      <w:ilvl w:val="0"/>
                      <w:numId w:val="1"/>
                    </w:numPr>
                    <w:tabs>
                      <w:tab w:val="clear" w:pos="900"/>
                      <w:tab w:val="num" w:pos="540"/>
                    </w:tabs>
                    <w:spacing w:after="120" w:line="240" w:lineRule="auto"/>
                    <w:ind w:left="538" w:hanging="357"/>
                    <w:rPr>
                      <w:rFonts w:ascii="Calibri" w:hAnsi="Calibri" w:cs="Calibri"/>
                      <w:spacing w:val="6"/>
                      <w:sz w:val="21"/>
                      <w:szCs w:val="21"/>
                      <w:lang w:val="es-ES_tradnl"/>
                    </w:rPr>
                  </w:pPr>
                  <w:r w:rsidRPr="00FB0516">
                    <w:rPr>
                      <w:rFonts w:ascii="Calibri" w:hAnsi="Calibri" w:cs="Calibri"/>
                      <w:spacing w:val="6"/>
                      <w:sz w:val="21"/>
                      <w:szCs w:val="21"/>
                      <w:lang w:val="es-ES_tradnl"/>
                    </w:rPr>
                    <w:t>Las ciudades Modelo deben proporcionar la investigaciones concretas y las lecciones aprendidas específicas, en función de su experiencia.</w:t>
                  </w:r>
                </w:p>
              </w:txbxContent>
            </v:textbox>
            <w10:wrap type="tight"/>
          </v:shape>
        </w:pict>
      </w:r>
      <w:r>
        <w:rPr>
          <w:rFonts w:ascii="Calibri" w:eastAsia="Times New Roman" w:hAnsi="Calibri" w:cs="Arial"/>
          <w:color w:val="333333"/>
          <w:spacing w:val="6"/>
          <w:sz w:val="22"/>
          <w:szCs w:val="22"/>
          <w:lang w:val="es-ES_tradnl" w:eastAsia="es-ES"/>
        </w:rPr>
        <w:pict>
          <v:shape id="Text Box 47" o:spid="_x0000_s1032" type="#_x0000_t202" style="position:absolute;margin-left:468pt;margin-top:-68.25pt;width:1in;height:1in;z-index:25166796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" filled="f" stroked="f">
            <v:textbox inset=",7.2pt,,7.2pt">
              <w:txbxContent/>
            </v:textbox>
            <w10:wrap type="tight"/>
          </v:shape>
        </w:pict>
      </w:r>
      <w:r>
        <w:rPr>
          <w:rFonts w:ascii="Calibri" w:eastAsia="Times New Roman" w:hAnsi="Calibri" w:cs="Arial"/>
          <w:color w:val="333333"/>
          <w:spacing w:val="6"/>
          <w:sz w:val="22"/>
          <w:szCs w:val="22"/>
          <w:lang w:val="es-ES_tradnl" w:eastAsia="es-ES"/>
        </w:rPr>
        <w:pict>
          <v:shape id="Text Box 37" o:spid="_x0000_s1033" type="#_x0000_t202" style="position:absolute;margin-left:0;margin-top:14.95pt;width:387pt;height:27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" filled="f" fillcolor="#a03488" stroked="f" strokecolor="#a9398a" strokeweight="2.25pt">
            <v:textbox>
              <w:txbxContent>
                <w:p w:rsidR="00843261" w:rsidRPr="00800362" w:rsidRDefault="00843261" w:rsidP="009F227F">
                  <w:pPr>
                    <w:rPr>
                      <w:rFonts w:ascii="Calibri" w:hAnsi="Calibri"/>
                      <w:b/>
                      <w:bCs/>
                      <w:color w:val="FFFFFF"/>
                      <w:lang w:val="es-PA"/>
                    </w:rPr>
                  </w:pPr>
                  <w:r w:rsidRPr="00800362">
                    <w:rPr>
                      <w:rFonts w:ascii="Calibri" w:hAnsi="Calibri"/>
                      <w:b/>
                      <w:bCs/>
                      <w:color w:val="FFFFFF"/>
                      <w:lang w:val="es-PA"/>
                    </w:rPr>
                    <w:t xml:space="preserve">Proceso de nominación para Ciudades Modelos y su </w:t>
                  </w:r>
                  <w:r>
                    <w:rPr>
                      <w:rFonts w:ascii="Calibri" w:hAnsi="Calibri"/>
                      <w:b/>
                      <w:bCs/>
                      <w:color w:val="FFFFFF"/>
                      <w:lang w:val="es-PA"/>
                    </w:rPr>
                    <w:t>compromiso</w:t>
                  </w:r>
                </w:p>
                <w:p w:rsidR="00843261" w:rsidRPr="00800362" w:rsidRDefault="00843261" w:rsidP="009F227F">
                  <w:pPr>
                    <w:rPr>
                      <w:szCs w:val="36"/>
                      <w:lang w:val="es-PA"/>
                    </w:rPr>
                  </w:pPr>
                </w:p>
              </w:txbxContent>
            </v:textbox>
          </v:shape>
        </w:pict>
      </w:r>
      <w:r>
        <w:rPr>
          <w:rFonts w:ascii="Calibri" w:eastAsia="Times New Roman" w:hAnsi="Calibri" w:cs="Arial"/>
          <w:color w:val="333333"/>
          <w:spacing w:val="6"/>
          <w:sz w:val="22"/>
          <w:szCs w:val="22"/>
          <w:lang w:val="es-ES_tradnl" w:eastAsia="es-ES"/>
        </w:rPr>
        <w:pict>
          <v:rect id="Rectangle 36" o:spid="_x0000_s1039" style="position:absolute;margin-left:-.1pt;margin-top:15.4pt;width:467.85pt;height:27pt;z-index:251662848;visibility:visible" wrapcoords="-35 -600 -35 21000 21635 21000 21635 -600 -35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" fillcolor="#a03488" strokecolor="#936">
            <w10:wrap type="tight"/>
          </v:rect>
        </w:pict>
      </w:r>
    </w:p>
    <w:p w:rsidR="00A9077A" w:rsidRPr="00FB0516" w:rsidRDefault="00A9077A" w:rsidP="00BD0C34">
      <w:pPr>
        <w:widowControl w:val="0"/>
        <w:autoSpaceDE w:val="0"/>
        <w:autoSpaceDN w:val="0"/>
        <w:adjustRightInd w:val="0"/>
        <w:spacing w:before="11"/>
        <w:ind w:left="142"/>
        <w:rPr>
          <w:rFonts w:ascii="Calibri" w:hAnsi="Calibri" w:cs="Calibri"/>
          <w:b/>
          <w:bCs/>
          <w:color w:val="A03488"/>
          <w:lang w:val="es-ES_tradnl"/>
        </w:rPr>
      </w:pPr>
    </w:p>
    <w:p w:rsidR="00BA4822" w:rsidRPr="00FB0516" w:rsidRDefault="009550D5" w:rsidP="00B12CC5">
      <w:pPr>
        <w:pStyle w:val="Textoindependiente"/>
        <w:spacing w:line="240" w:lineRule="auto"/>
        <w:jc w:val="both"/>
        <w:rPr>
          <w:rFonts w:ascii="Calibri" w:hAnsi="Calibri" w:cs="Arial"/>
          <w:b/>
          <w:color w:val="A03488"/>
          <w:sz w:val="36"/>
          <w:szCs w:val="36"/>
          <w:lang w:val="es-ES_tradnl"/>
        </w:rPr>
      </w:pPr>
      <w:r>
        <w:rPr>
          <w:rFonts w:ascii="Calibri" w:hAnsi="Calibri" w:cs="Calibri"/>
          <w:spacing w:val="6"/>
          <w:sz w:val="22"/>
          <w:szCs w:val="22"/>
          <w:lang w:val="es-ES_tradnl" w:eastAsia="es-ES"/>
        </w:rPr>
        <w:pict>
          <v:rect id="Rectangle 4" o:spid="_x0000_s1038" style="position:absolute;left:0;text-align:left;margin-left:0;margin-top:0;width:387pt;height:552.35pt;z-index:251653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" filled="f" strokecolor="#a03488" strokeweight="2.25pt"/>
        </w:pict>
      </w:r>
      <w:r>
        <w:rPr>
          <w:rFonts w:ascii="Calibri" w:hAnsi="Calibri" w:cs="Calibri"/>
          <w:spacing w:val="6"/>
          <w:sz w:val="22"/>
          <w:szCs w:val="22"/>
          <w:lang w:val="es-ES_tradnl" w:eastAsia="es-ES"/>
        </w:rPr>
        <w:pict>
          <v:shape id="Text Box 5" o:spid="_x0000_s1034" type="#_x0000_t202" style="position:absolute;left:0;text-align:left;margin-left:99pt;margin-top:47.55pt;width:385.5pt;height:492.45pt;z-index:25165465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" filled="f" stroked="f" strokecolor="#99398b">
            <v:textbox>
              <w:txbxContent>
                <w:p w:rsidR="00843261" w:rsidRPr="00DF268D" w:rsidRDefault="00843261" w:rsidP="00DF268D">
                  <w:pPr>
                    <w:numPr>
                      <w:ilvl w:val="0"/>
                      <w:numId w:val="6"/>
                    </w:numPr>
                    <w:rPr>
                      <w:rFonts w:ascii="Calibri" w:hAnsi="Calibri" w:cs="Calibri"/>
                      <w:bCs/>
                      <w:sz w:val="22"/>
                      <w:szCs w:val="22"/>
                      <w:lang w:val="es-ES_tradnl"/>
                    </w:rPr>
                  </w:pPr>
                  <w:r w:rsidRPr="00DF268D">
                    <w:rPr>
                      <w:rFonts w:ascii="Calibri" w:hAnsi="Calibri" w:cs="Calibri"/>
                      <w:bCs/>
                      <w:sz w:val="22"/>
                      <w:szCs w:val="22"/>
                      <w:lang w:val="es-ES_tradnl"/>
                    </w:rPr>
                    <w:t xml:space="preserve">Establecer una </w:t>
                  </w:r>
                  <w:r w:rsidRPr="00DF268D">
                    <w:rPr>
                      <w:rFonts w:ascii="Calibri" w:hAnsi="Calibri" w:cs="Calibri"/>
                      <w:b/>
                      <w:bCs/>
                      <w:sz w:val="22"/>
                      <w:szCs w:val="22"/>
                      <w:lang w:val="es-ES_tradnl"/>
                    </w:rPr>
                    <w:t>estructura organizativa</w:t>
                  </w:r>
                  <w:r w:rsidRPr="00DF268D">
                    <w:rPr>
                      <w:rFonts w:ascii="Calibri" w:hAnsi="Calibri" w:cs="Calibri"/>
                      <w:bCs/>
                      <w:sz w:val="22"/>
                      <w:szCs w:val="22"/>
                      <w:lang w:val="es-ES_tradnl"/>
                    </w:rPr>
                    <w:t xml:space="preserve"> e identifique los procesos necesarios para entender y actuar en la reducción de la exposición, impacto y vulnerabilidad, ante los desastres.</w:t>
                  </w:r>
                </w:p>
                <w:p w:rsidR="00843261" w:rsidRPr="00DF268D" w:rsidRDefault="00843261" w:rsidP="00DF268D">
                  <w:pPr>
                    <w:rPr>
                      <w:rFonts w:ascii="Calibri" w:hAnsi="Calibri" w:cs="Calibri"/>
                      <w:bCs/>
                      <w:sz w:val="22"/>
                      <w:szCs w:val="22"/>
                      <w:lang w:val="es-ES_tradnl"/>
                    </w:rPr>
                  </w:pPr>
                </w:p>
                <w:p w:rsidR="00843261" w:rsidRPr="00DF268D" w:rsidRDefault="00843261" w:rsidP="00DF268D">
                  <w:pPr>
                    <w:numPr>
                      <w:ilvl w:val="0"/>
                      <w:numId w:val="6"/>
                    </w:numPr>
                    <w:rPr>
                      <w:rFonts w:ascii="Calibri" w:hAnsi="Calibri" w:cs="Calibri"/>
                      <w:b/>
                      <w:bCs/>
                      <w:sz w:val="22"/>
                      <w:szCs w:val="22"/>
                      <w:lang w:val="es-ES_tradnl"/>
                    </w:rPr>
                  </w:pPr>
                  <w:r w:rsidRPr="00DF268D">
                    <w:rPr>
                      <w:rFonts w:ascii="Calibri" w:hAnsi="Calibri" w:cs="Calibri"/>
                      <w:b/>
                      <w:bCs/>
                      <w:sz w:val="22"/>
                      <w:szCs w:val="22"/>
                      <w:lang w:val="es-ES_tradnl"/>
                    </w:rPr>
                    <w:t>Identificar, comprender y utilizar los escenarios de riesgos actuales y futuros.</w:t>
                  </w:r>
                </w:p>
                <w:p w:rsidR="00843261" w:rsidRPr="00DF268D" w:rsidRDefault="00843261" w:rsidP="00DF268D">
                  <w:pPr>
                    <w:rPr>
                      <w:rFonts w:ascii="Calibri" w:hAnsi="Calibri" w:cs="Calibri"/>
                      <w:bCs/>
                      <w:sz w:val="22"/>
                      <w:szCs w:val="22"/>
                      <w:lang w:val="es-ES_tradnl"/>
                    </w:rPr>
                  </w:pPr>
                </w:p>
                <w:p w:rsidR="00843261" w:rsidRPr="00DF268D" w:rsidRDefault="00843261" w:rsidP="00DF268D">
                  <w:pPr>
                    <w:numPr>
                      <w:ilvl w:val="0"/>
                      <w:numId w:val="6"/>
                    </w:numPr>
                    <w:rPr>
                      <w:rFonts w:ascii="Calibri" w:hAnsi="Calibri" w:cs="Calibri"/>
                      <w:bCs/>
                      <w:sz w:val="22"/>
                      <w:szCs w:val="22"/>
                      <w:lang w:val="es-ES_tradnl"/>
                    </w:rPr>
                  </w:pPr>
                  <w:r w:rsidRPr="00DF268D">
                    <w:rPr>
                      <w:rFonts w:ascii="Calibri" w:hAnsi="Calibri" w:cs="Calibri"/>
                      <w:bCs/>
                      <w:sz w:val="22"/>
                      <w:szCs w:val="22"/>
                      <w:lang w:val="es-ES_tradnl"/>
                    </w:rPr>
                    <w:t xml:space="preserve">Comprender el impacto económico de los desastres y la necesidad de </w:t>
                  </w:r>
                  <w:r w:rsidRPr="00DF268D">
                    <w:rPr>
                      <w:rFonts w:ascii="Calibri" w:hAnsi="Calibri" w:cs="Calibri"/>
                      <w:b/>
                      <w:bCs/>
                      <w:sz w:val="22"/>
                      <w:szCs w:val="22"/>
                      <w:lang w:val="es-ES_tradnl"/>
                    </w:rPr>
                    <w:t>fortalecer la capacidad financiera para mejorar la resiliencia</w:t>
                  </w:r>
                  <w:r w:rsidRPr="00DF268D">
                    <w:rPr>
                      <w:rFonts w:ascii="Calibri" w:hAnsi="Calibri" w:cs="Calibri"/>
                      <w:bCs/>
                      <w:sz w:val="22"/>
                      <w:szCs w:val="22"/>
                      <w:lang w:val="es-ES_tradnl"/>
                    </w:rPr>
                    <w:t>.</w:t>
                  </w:r>
                </w:p>
                <w:p w:rsidR="00843261" w:rsidRPr="00DF268D" w:rsidRDefault="00843261" w:rsidP="00DF268D">
                  <w:pPr>
                    <w:rPr>
                      <w:rFonts w:ascii="Calibri" w:hAnsi="Calibri" w:cs="Calibri"/>
                      <w:bCs/>
                      <w:sz w:val="22"/>
                      <w:szCs w:val="22"/>
                      <w:lang w:val="es-ES_tradnl"/>
                    </w:rPr>
                  </w:pPr>
                </w:p>
                <w:p w:rsidR="00843261" w:rsidRPr="00DF268D" w:rsidRDefault="00843261" w:rsidP="00DF268D">
                  <w:pPr>
                    <w:numPr>
                      <w:ilvl w:val="0"/>
                      <w:numId w:val="6"/>
                    </w:numPr>
                    <w:rPr>
                      <w:rFonts w:ascii="Calibri" w:hAnsi="Calibri" w:cs="Calibri"/>
                      <w:bCs/>
                      <w:sz w:val="22"/>
                      <w:szCs w:val="22"/>
                      <w:lang w:val="es-ES_tradnl"/>
                    </w:rPr>
                  </w:pPr>
                  <w:r w:rsidRPr="00DF268D">
                    <w:rPr>
                      <w:rFonts w:ascii="Calibri" w:hAnsi="Calibri" w:cs="Calibri"/>
                      <w:b/>
                      <w:bCs/>
                      <w:sz w:val="22"/>
                      <w:szCs w:val="22"/>
                      <w:lang w:val="es-ES_tradnl"/>
                    </w:rPr>
                    <w:t>Buscar la resiliencia del diseño y el desarrollo urbanos</w:t>
                  </w:r>
                  <w:r w:rsidRPr="00DF268D">
                    <w:rPr>
                      <w:rFonts w:ascii="Calibri" w:hAnsi="Calibri" w:cs="Calibri"/>
                      <w:bCs/>
                      <w:sz w:val="22"/>
                      <w:szCs w:val="22"/>
                      <w:lang w:val="es-ES_tradnl"/>
                    </w:rPr>
                    <w:t xml:space="preserve"> para nuevas infraestructuras, edificios resistentes a los peligros de inundación, drenaje, áreas verdes, etc.</w:t>
                  </w:r>
                </w:p>
                <w:p w:rsidR="00843261" w:rsidRPr="00DF268D" w:rsidRDefault="00843261" w:rsidP="00DF268D">
                  <w:pPr>
                    <w:rPr>
                      <w:rFonts w:ascii="Calibri" w:hAnsi="Calibri" w:cs="Calibri"/>
                      <w:bCs/>
                      <w:sz w:val="22"/>
                      <w:szCs w:val="22"/>
                      <w:lang w:val="es-ES_tradnl"/>
                    </w:rPr>
                  </w:pPr>
                </w:p>
                <w:p w:rsidR="00843261" w:rsidRPr="00DF268D" w:rsidRDefault="00843261" w:rsidP="00DF268D">
                  <w:pPr>
                    <w:numPr>
                      <w:ilvl w:val="0"/>
                      <w:numId w:val="6"/>
                    </w:numPr>
                    <w:rPr>
                      <w:rFonts w:ascii="Calibri" w:hAnsi="Calibri" w:cs="Calibri"/>
                      <w:bCs/>
                      <w:sz w:val="22"/>
                      <w:szCs w:val="22"/>
                      <w:lang w:val="es-ES_tradnl"/>
                    </w:rPr>
                  </w:pPr>
                  <w:r w:rsidRPr="00DF268D">
                    <w:rPr>
                      <w:rFonts w:ascii="Calibri" w:hAnsi="Calibri" w:cs="Calibri"/>
                      <w:b/>
                      <w:bCs/>
                      <w:sz w:val="22"/>
                      <w:szCs w:val="22"/>
                      <w:lang w:val="es-ES_tradnl"/>
                    </w:rPr>
                    <w:t>Proteger las zonas naturales de amortiguación, para mejorar las funciones protectoras brindadas por los ecosistemas</w:t>
                  </w:r>
                  <w:r w:rsidRPr="00DF268D">
                    <w:rPr>
                      <w:rFonts w:ascii="Calibri" w:hAnsi="Calibri" w:cs="Calibri"/>
                      <w:bCs/>
                      <w:sz w:val="22"/>
                      <w:szCs w:val="22"/>
                      <w:lang w:val="es-ES_tradnl"/>
                    </w:rPr>
                    <w:t xml:space="preserve"> y anticiparse a los cambios asociados a la dinámica urbana y las tendencias climáticas, de manera tal que los servicios ecosistémicos estén en capacidad de absorberlos.</w:t>
                  </w:r>
                </w:p>
                <w:p w:rsidR="00843261" w:rsidRPr="00DF268D" w:rsidRDefault="00843261" w:rsidP="00DF268D">
                  <w:pPr>
                    <w:rPr>
                      <w:rFonts w:ascii="Calibri" w:hAnsi="Calibri" w:cs="Calibri"/>
                      <w:bCs/>
                      <w:sz w:val="22"/>
                      <w:szCs w:val="22"/>
                      <w:lang w:val="es-ES_tradnl"/>
                    </w:rPr>
                  </w:pPr>
                </w:p>
                <w:p w:rsidR="00843261" w:rsidRPr="00DF268D" w:rsidRDefault="00843261" w:rsidP="00DF268D">
                  <w:pPr>
                    <w:numPr>
                      <w:ilvl w:val="0"/>
                      <w:numId w:val="6"/>
                    </w:numPr>
                    <w:rPr>
                      <w:rFonts w:ascii="Calibri" w:hAnsi="Calibri" w:cs="Calibri"/>
                      <w:bCs/>
                      <w:sz w:val="22"/>
                      <w:szCs w:val="22"/>
                      <w:lang w:val="es-ES_tradnl"/>
                    </w:rPr>
                  </w:pPr>
                  <w:r w:rsidRPr="00843261">
                    <w:rPr>
                      <w:rFonts w:ascii="Calibri" w:hAnsi="Calibri" w:cs="Calibri"/>
                      <w:b/>
                      <w:bCs/>
                      <w:sz w:val="22"/>
                      <w:szCs w:val="22"/>
                      <w:lang w:val="es-ES_tradnl"/>
                    </w:rPr>
                    <w:t>Fortalecer la capacidad institucional para la resiliencia</w:t>
                  </w:r>
                  <w:r w:rsidRPr="00DF268D">
                    <w:rPr>
                      <w:rFonts w:ascii="Calibri" w:hAnsi="Calibri" w:cs="Calibri"/>
                      <w:bCs/>
                      <w:sz w:val="22"/>
                      <w:szCs w:val="22"/>
                      <w:lang w:val="es-ES_tradnl"/>
                    </w:rPr>
                    <w:t xml:space="preserve"> considerando las cinco áreas claves de la gestión del riesgo de desastres, a saber: conocimiento, prevención, mitigación, respuesta, y planificación de la recuperación.</w:t>
                  </w:r>
                </w:p>
                <w:p w:rsidR="00843261" w:rsidRPr="00DF268D" w:rsidRDefault="00843261" w:rsidP="00DF268D">
                  <w:pPr>
                    <w:rPr>
                      <w:rFonts w:ascii="Calibri" w:hAnsi="Calibri" w:cs="Calibri"/>
                      <w:bCs/>
                      <w:sz w:val="22"/>
                      <w:szCs w:val="22"/>
                      <w:lang w:val="es-ES_tradnl"/>
                    </w:rPr>
                  </w:pPr>
                </w:p>
                <w:p w:rsidR="00843261" w:rsidRPr="00843261" w:rsidRDefault="00843261" w:rsidP="00DF268D">
                  <w:pPr>
                    <w:numPr>
                      <w:ilvl w:val="0"/>
                      <w:numId w:val="6"/>
                    </w:numPr>
                    <w:rPr>
                      <w:rFonts w:ascii="Calibri" w:hAnsi="Calibri" w:cs="Calibri"/>
                      <w:b/>
                      <w:bCs/>
                      <w:sz w:val="22"/>
                      <w:szCs w:val="22"/>
                      <w:lang w:val="es-ES_tradnl"/>
                    </w:rPr>
                  </w:pPr>
                  <w:r w:rsidRPr="00843261">
                    <w:rPr>
                      <w:rFonts w:ascii="Calibri" w:hAnsi="Calibri" w:cs="Calibri"/>
                      <w:b/>
                      <w:bCs/>
                      <w:sz w:val="22"/>
                      <w:szCs w:val="22"/>
                      <w:lang w:val="es-ES_tradnl"/>
                    </w:rPr>
                    <w:t>Fortalecer la capacidad social para la resiliencia</w:t>
                  </w:r>
                </w:p>
                <w:p w:rsidR="00843261" w:rsidRPr="00DF268D" w:rsidRDefault="00843261" w:rsidP="00DF268D">
                  <w:pPr>
                    <w:rPr>
                      <w:rFonts w:ascii="Calibri" w:hAnsi="Calibri" w:cs="Calibri"/>
                      <w:bCs/>
                      <w:sz w:val="22"/>
                      <w:szCs w:val="22"/>
                      <w:lang w:val="es-ES_tradnl"/>
                    </w:rPr>
                  </w:pPr>
                </w:p>
                <w:p w:rsidR="00843261" w:rsidRPr="00DF268D" w:rsidRDefault="00843261" w:rsidP="00DF268D">
                  <w:pPr>
                    <w:numPr>
                      <w:ilvl w:val="0"/>
                      <w:numId w:val="6"/>
                    </w:numPr>
                    <w:rPr>
                      <w:rFonts w:ascii="Calibri" w:hAnsi="Calibri" w:cs="Calibri"/>
                      <w:bCs/>
                      <w:sz w:val="22"/>
                      <w:szCs w:val="22"/>
                      <w:lang w:val="es-ES_tradnl"/>
                    </w:rPr>
                  </w:pPr>
                  <w:r w:rsidRPr="006115D8">
                    <w:rPr>
                      <w:rFonts w:ascii="Calibri" w:hAnsi="Calibri" w:cs="Calibri"/>
                      <w:b/>
                      <w:bCs/>
                      <w:sz w:val="22"/>
                      <w:szCs w:val="22"/>
                      <w:lang w:val="es-ES_tradnl"/>
                    </w:rPr>
                    <w:t>Aumentar la resiliencia de la infraestructura</w:t>
                  </w:r>
                  <w:r w:rsidRPr="00DF268D">
                    <w:rPr>
                      <w:rFonts w:ascii="Calibri" w:hAnsi="Calibri" w:cs="Calibri"/>
                      <w:bCs/>
                      <w:sz w:val="22"/>
                      <w:szCs w:val="22"/>
                      <w:lang w:val="es-ES_tradnl"/>
                    </w:rPr>
                    <w:t xml:space="preserve"> para poder hacer frente a los desastres</w:t>
                  </w:r>
                </w:p>
                <w:p w:rsidR="00843261" w:rsidRPr="00DF268D" w:rsidRDefault="00843261" w:rsidP="00DF268D">
                  <w:pPr>
                    <w:rPr>
                      <w:rFonts w:ascii="Calibri" w:hAnsi="Calibri" w:cs="Calibri"/>
                      <w:bCs/>
                      <w:sz w:val="22"/>
                      <w:szCs w:val="22"/>
                      <w:lang w:val="es-ES_tradnl"/>
                    </w:rPr>
                  </w:pPr>
                </w:p>
                <w:p w:rsidR="00843261" w:rsidRPr="006115D8" w:rsidRDefault="00843261" w:rsidP="00DF268D">
                  <w:pPr>
                    <w:numPr>
                      <w:ilvl w:val="0"/>
                      <w:numId w:val="6"/>
                    </w:numPr>
                    <w:rPr>
                      <w:rFonts w:ascii="Calibri" w:hAnsi="Calibri" w:cs="Calibri"/>
                      <w:b/>
                      <w:bCs/>
                      <w:sz w:val="22"/>
                      <w:szCs w:val="22"/>
                      <w:lang w:val="es-ES_tradnl"/>
                    </w:rPr>
                  </w:pPr>
                  <w:r w:rsidRPr="006115D8">
                    <w:rPr>
                      <w:rFonts w:ascii="Calibri" w:hAnsi="Calibri" w:cs="Calibri"/>
                      <w:b/>
                      <w:bCs/>
                      <w:sz w:val="22"/>
                      <w:szCs w:val="22"/>
                      <w:lang w:val="es-ES_tradnl"/>
                    </w:rPr>
                    <w:t>Asegurar una respuesta adecuada y efectiva ante los desastres</w:t>
                  </w:r>
                </w:p>
                <w:p w:rsidR="00843261" w:rsidRPr="00DF268D" w:rsidRDefault="00843261" w:rsidP="00DF268D">
                  <w:pPr>
                    <w:rPr>
                      <w:rFonts w:ascii="Calibri" w:hAnsi="Calibri" w:cs="Calibri"/>
                      <w:bCs/>
                      <w:sz w:val="22"/>
                      <w:szCs w:val="22"/>
                      <w:lang w:val="es-ES_tradnl"/>
                    </w:rPr>
                  </w:pPr>
                </w:p>
                <w:p w:rsidR="00843261" w:rsidRPr="00DF268D" w:rsidRDefault="00843261" w:rsidP="00DF268D">
                  <w:pPr>
                    <w:numPr>
                      <w:ilvl w:val="0"/>
                      <w:numId w:val="6"/>
                    </w:numPr>
                    <w:rPr>
                      <w:rFonts w:ascii="Calibri" w:hAnsi="Calibri" w:cs="Calibri"/>
                      <w:bCs/>
                      <w:sz w:val="22"/>
                      <w:szCs w:val="22"/>
                      <w:lang w:val="es-ES_tradnl"/>
                    </w:rPr>
                  </w:pPr>
                  <w:r w:rsidRPr="006115D8">
                    <w:rPr>
                      <w:rFonts w:ascii="Calibri" w:hAnsi="Calibri" w:cs="Calibri"/>
                      <w:b/>
                      <w:bCs/>
                      <w:sz w:val="22"/>
                      <w:szCs w:val="22"/>
                      <w:lang w:val="es-ES_tradnl"/>
                    </w:rPr>
                    <w:t>Acelerar el proceso de recuperación y reconstruir mejor</w:t>
                  </w:r>
                  <w:r w:rsidRPr="00DF268D">
                    <w:rPr>
                      <w:rFonts w:ascii="Calibri" w:hAnsi="Calibri" w:cs="Calibri"/>
                      <w:bCs/>
                      <w:sz w:val="22"/>
                      <w:szCs w:val="22"/>
                      <w:lang w:val="es-ES_tradnl"/>
                    </w:rPr>
                    <w:t xml:space="preserve"> ,después de cualquier desastre</w:t>
                  </w:r>
                </w:p>
              </w:txbxContent>
            </v:textbox>
            <w10:wrap type="tight"/>
          </v:shape>
        </w:pict>
      </w:r>
      <w:r>
        <w:rPr>
          <w:rFonts w:ascii="Calibri" w:hAnsi="Calibri" w:cs="Calibri"/>
          <w:spacing w:val="6"/>
          <w:sz w:val="22"/>
          <w:szCs w:val="22"/>
          <w:lang w:val="es-ES_tradnl" w:eastAsia="es-ES"/>
        </w:rPr>
        <w:pict>
          <v:shape id="Text Box 2" o:spid="_x0000_s1035" type="#_x0000_t202" style="position:absolute;left:0;text-align:left;margin-left:-35.95pt;margin-top:-2.85pt;width:126pt;height:604.8pt;z-index:25165158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" filled="f" stroked="f">
            <v:textbox>
              <w:txbxContent>
                <w:p w:rsidR="00843261" w:rsidRPr="00D739B9" w:rsidRDefault="00843261" w:rsidP="00EB03E8">
                  <w:pPr>
                    <w:widowControl w:val="0"/>
                    <w:autoSpaceDE w:val="0"/>
                    <w:autoSpaceDN w:val="0"/>
                    <w:adjustRightInd w:val="0"/>
                    <w:spacing w:before="85"/>
                    <w:ind w:left="118"/>
                    <w:rPr>
                      <w:rFonts w:ascii="Calibri" w:hAnsi="Calibri" w:cs="Calibri"/>
                      <w:color w:val="A03488"/>
                      <w:sz w:val="36"/>
                      <w:szCs w:val="36"/>
                      <w:lang w:val="es-PA"/>
                    </w:rPr>
                  </w:pPr>
                  <w:r w:rsidRPr="00D739B9">
                    <w:rPr>
                      <w:rFonts w:ascii="Calibri" w:hAnsi="Calibri" w:cs="Calibri"/>
                      <w:b/>
                      <w:bCs/>
                      <w:color w:val="A03488"/>
                      <w:sz w:val="36"/>
                      <w:szCs w:val="36"/>
                      <w:lang w:val="es-PA"/>
                    </w:rPr>
                    <w:t>Anexo I</w:t>
                  </w:r>
                </w:p>
                <w:p w:rsidR="00843261" w:rsidRPr="00D739B9" w:rsidRDefault="00843261" w:rsidP="00EB03E8">
                  <w:pPr>
                    <w:widowControl w:val="0"/>
                    <w:autoSpaceDE w:val="0"/>
                    <w:autoSpaceDN w:val="0"/>
                    <w:adjustRightInd w:val="0"/>
                    <w:spacing w:line="200" w:lineRule="exact"/>
                    <w:rPr>
                      <w:rFonts w:ascii="Calibri" w:hAnsi="Calibri" w:cs="Calibri"/>
                      <w:color w:val="A03488"/>
                      <w:sz w:val="20"/>
                      <w:szCs w:val="20"/>
                      <w:lang w:val="es-PA"/>
                    </w:rPr>
                  </w:pPr>
                </w:p>
                <w:p w:rsidR="00843261" w:rsidRPr="00D739B9" w:rsidRDefault="00843261" w:rsidP="00EB03E8">
                  <w:pPr>
                    <w:widowControl w:val="0"/>
                    <w:autoSpaceDE w:val="0"/>
                    <w:autoSpaceDN w:val="0"/>
                    <w:adjustRightInd w:val="0"/>
                    <w:spacing w:line="220" w:lineRule="exact"/>
                    <w:rPr>
                      <w:rFonts w:ascii="Calibri" w:hAnsi="Calibri" w:cs="Calibri"/>
                      <w:color w:val="A03488"/>
                      <w:lang w:val="es-PA"/>
                    </w:rPr>
                  </w:pPr>
                </w:p>
                <w:p w:rsidR="00843261" w:rsidRPr="00D739B9" w:rsidRDefault="00843261" w:rsidP="00EB03E8">
                  <w:pPr>
                    <w:widowControl w:val="0"/>
                    <w:autoSpaceDE w:val="0"/>
                    <w:autoSpaceDN w:val="0"/>
                    <w:adjustRightInd w:val="0"/>
                    <w:spacing w:line="234" w:lineRule="auto"/>
                    <w:ind w:left="118" w:right="-89"/>
                    <w:rPr>
                      <w:rFonts w:ascii="Calibri" w:hAnsi="Calibri"/>
                      <w:b/>
                      <w:bCs/>
                      <w:i/>
                      <w:iCs/>
                      <w:color w:val="A03488"/>
                      <w:spacing w:val="1"/>
                      <w:lang w:val="es-CR"/>
                    </w:rPr>
                  </w:pPr>
                  <w:r w:rsidRPr="00D739B9">
                    <w:rPr>
                      <w:rFonts w:ascii="Calibri" w:hAnsi="Calibri"/>
                      <w:b/>
                      <w:bCs/>
                      <w:i/>
                      <w:iCs/>
                      <w:color w:val="A03488"/>
                      <w:lang w:val="es-CR"/>
                    </w:rPr>
                    <w:t>Una lista de verificación de diez puntos para los gobiernos locales</w:t>
                  </w:r>
                  <w:r w:rsidRPr="00D739B9">
                    <w:rPr>
                      <w:rFonts w:ascii="Calibri" w:hAnsi="Calibri"/>
                      <w:b/>
                      <w:bCs/>
                      <w:i/>
                      <w:iCs/>
                      <w:color w:val="A03488"/>
                      <w:position w:val="12"/>
                      <w:lang w:val="es-CR"/>
                    </w:rPr>
                    <w:t>1</w:t>
                  </w:r>
                  <w:r w:rsidRPr="00D739B9">
                    <w:rPr>
                      <w:rFonts w:ascii="Calibri" w:hAnsi="Calibri"/>
                      <w:b/>
                      <w:bCs/>
                      <w:i/>
                      <w:iCs/>
                      <w:color w:val="A03488"/>
                      <w:spacing w:val="1"/>
                      <w:lang w:val="es-CR"/>
                    </w:rPr>
                    <w:t xml:space="preserve">: </w:t>
                  </w:r>
                </w:p>
                <w:p w:rsidR="00843261" w:rsidRPr="00D739B9" w:rsidRDefault="00843261" w:rsidP="00EB03E8">
                  <w:pPr>
                    <w:widowControl w:val="0"/>
                    <w:autoSpaceDE w:val="0"/>
                    <w:autoSpaceDN w:val="0"/>
                    <w:adjustRightInd w:val="0"/>
                    <w:spacing w:line="234" w:lineRule="auto"/>
                    <w:ind w:left="118" w:right="-89"/>
                    <w:rPr>
                      <w:rFonts w:ascii="Calibri" w:hAnsi="Calibri"/>
                      <w:color w:val="A03488"/>
                      <w:lang w:val="es-CR"/>
                    </w:rPr>
                  </w:pPr>
                  <w:r w:rsidRPr="00D739B9">
                    <w:rPr>
                      <w:rFonts w:ascii="Calibri" w:hAnsi="Calibri"/>
                      <w:b/>
                      <w:bCs/>
                      <w:i/>
                      <w:iCs/>
                      <w:color w:val="A03488"/>
                      <w:spacing w:val="1"/>
                      <w:lang w:val="es-CR"/>
                    </w:rPr>
                    <w:t xml:space="preserve">Diez aspectos esenciales para lograr ciudades resilientes </w:t>
                  </w:r>
                </w:p>
                <w:p w:rsidR="00843261" w:rsidRPr="00D739B9" w:rsidRDefault="00843261" w:rsidP="00EB03E8">
                  <w:pPr>
                    <w:widowControl w:val="0"/>
                    <w:autoSpaceDE w:val="0"/>
                    <w:autoSpaceDN w:val="0"/>
                    <w:adjustRightInd w:val="0"/>
                    <w:spacing w:before="8" w:line="130" w:lineRule="exact"/>
                    <w:ind w:right="-89"/>
                    <w:rPr>
                      <w:rFonts w:ascii="Calibri" w:hAnsi="Calibri"/>
                      <w:color w:val="A03488"/>
                      <w:lang w:val="es-CR"/>
                    </w:rPr>
                  </w:pPr>
                </w:p>
                <w:p w:rsidR="00843261" w:rsidRPr="00D739B9" w:rsidRDefault="00843261" w:rsidP="00EB03E8">
                  <w:pPr>
                    <w:widowControl w:val="0"/>
                    <w:autoSpaceDE w:val="0"/>
                    <w:autoSpaceDN w:val="0"/>
                    <w:adjustRightInd w:val="0"/>
                    <w:spacing w:line="200" w:lineRule="exact"/>
                    <w:ind w:right="-89"/>
                    <w:rPr>
                      <w:rFonts w:ascii="Calibri" w:hAnsi="Calibri"/>
                      <w:color w:val="A03488"/>
                      <w:lang w:val="es-CR"/>
                    </w:rPr>
                  </w:pPr>
                </w:p>
                <w:p w:rsidR="00843261" w:rsidRPr="00D739B9" w:rsidRDefault="00843261" w:rsidP="00EB03E8">
                  <w:pPr>
                    <w:widowControl w:val="0"/>
                    <w:autoSpaceDE w:val="0"/>
                    <w:autoSpaceDN w:val="0"/>
                    <w:adjustRightInd w:val="0"/>
                    <w:spacing w:line="200" w:lineRule="exact"/>
                    <w:ind w:right="-89"/>
                    <w:rPr>
                      <w:rFonts w:ascii="Calibri" w:hAnsi="Calibri"/>
                      <w:color w:val="A03488"/>
                      <w:lang w:val="es-CR"/>
                    </w:rPr>
                  </w:pPr>
                </w:p>
                <w:p w:rsidR="00843261" w:rsidRPr="00D739B9" w:rsidRDefault="00843261" w:rsidP="00EB03E8">
                  <w:pPr>
                    <w:widowControl w:val="0"/>
                    <w:autoSpaceDE w:val="0"/>
                    <w:autoSpaceDN w:val="0"/>
                    <w:adjustRightInd w:val="0"/>
                    <w:spacing w:line="200" w:lineRule="exact"/>
                    <w:ind w:right="-89"/>
                    <w:rPr>
                      <w:rFonts w:ascii="Calibri" w:hAnsi="Calibri"/>
                      <w:color w:val="A03488"/>
                      <w:lang w:val="es-CR"/>
                    </w:rPr>
                  </w:pPr>
                </w:p>
                <w:p w:rsidR="00843261" w:rsidRPr="00D739B9" w:rsidRDefault="00843261" w:rsidP="00EB03E8">
                  <w:pPr>
                    <w:widowControl w:val="0"/>
                    <w:autoSpaceDE w:val="0"/>
                    <w:autoSpaceDN w:val="0"/>
                    <w:adjustRightInd w:val="0"/>
                    <w:spacing w:line="200" w:lineRule="exact"/>
                    <w:ind w:right="-89"/>
                    <w:rPr>
                      <w:rFonts w:ascii="Calibri" w:hAnsi="Calibri"/>
                      <w:color w:val="632423"/>
                      <w:lang w:val="es-CR"/>
                    </w:rPr>
                  </w:pPr>
                </w:p>
                <w:p w:rsidR="00843261" w:rsidRPr="00D739B9" w:rsidRDefault="00843261" w:rsidP="00EB03E8">
                  <w:pPr>
                    <w:widowControl w:val="0"/>
                    <w:autoSpaceDE w:val="0"/>
                    <w:autoSpaceDN w:val="0"/>
                    <w:adjustRightInd w:val="0"/>
                    <w:spacing w:line="200" w:lineRule="exact"/>
                    <w:ind w:right="-89"/>
                    <w:rPr>
                      <w:rFonts w:ascii="Calibri" w:hAnsi="Calibri"/>
                      <w:color w:val="632423"/>
                      <w:sz w:val="20"/>
                      <w:szCs w:val="20"/>
                      <w:lang w:val="es-CR"/>
                    </w:rPr>
                  </w:pPr>
                </w:p>
                <w:p w:rsidR="00843261" w:rsidRPr="00D739B9" w:rsidRDefault="00843261" w:rsidP="00EB03E8">
                  <w:pPr>
                    <w:widowControl w:val="0"/>
                    <w:autoSpaceDE w:val="0"/>
                    <w:autoSpaceDN w:val="0"/>
                    <w:adjustRightInd w:val="0"/>
                    <w:spacing w:line="239" w:lineRule="auto"/>
                    <w:ind w:left="118" w:right="-89"/>
                    <w:rPr>
                      <w:rFonts w:ascii="Calibri" w:hAnsi="Calibri"/>
                      <w:color w:val="632423"/>
                      <w:sz w:val="20"/>
                      <w:szCs w:val="20"/>
                      <w:lang w:val="es-CR"/>
                    </w:rPr>
                  </w:pPr>
                  <w:r w:rsidRPr="00D739B9">
                    <w:rPr>
                      <w:rFonts w:ascii="Calibri" w:hAnsi="Calibri"/>
                      <w:i/>
                      <w:iCs/>
                      <w:color w:val="632423"/>
                      <w:spacing w:val="6"/>
                      <w:sz w:val="20"/>
                      <w:szCs w:val="20"/>
                      <w:lang w:val="es-CR"/>
                    </w:rPr>
                    <w:t xml:space="preserve">La campaña propone una lista de verificación de diez puntos: Diez aspectos esenciales para lograr ciudades resilientes, para que sirva de guía en cuanto al compromiso de los alcaldes. </w:t>
                  </w:r>
                </w:p>
                <w:p w:rsidR="00843261" w:rsidRPr="00D739B9" w:rsidRDefault="00843261" w:rsidP="00EB03E8">
                  <w:pPr>
                    <w:widowControl w:val="0"/>
                    <w:autoSpaceDE w:val="0"/>
                    <w:autoSpaceDN w:val="0"/>
                    <w:adjustRightInd w:val="0"/>
                    <w:spacing w:before="19" w:line="260" w:lineRule="exact"/>
                    <w:ind w:right="-89"/>
                    <w:rPr>
                      <w:rFonts w:ascii="Calibri" w:hAnsi="Calibri"/>
                      <w:color w:val="A03488"/>
                      <w:sz w:val="20"/>
                      <w:szCs w:val="20"/>
                      <w:lang w:val="es-CR"/>
                    </w:rPr>
                  </w:pPr>
                </w:p>
              </w:txbxContent>
            </v:textbox>
            <w10:wrap type="tight"/>
          </v:shape>
        </w:pict>
      </w:r>
      <w:r>
        <w:rPr>
          <w:rFonts w:ascii="Calibri" w:hAnsi="Calibri" w:cs="Calibri"/>
          <w:spacing w:val="6"/>
          <w:sz w:val="22"/>
          <w:szCs w:val="22"/>
          <w:lang w:val="es-ES_tradnl" w:eastAsia="es-ES"/>
        </w:rPr>
        <w:pict>
          <v:shape id="Text Box 40" o:spid="_x0000_s1036" type="#_x0000_t202" style="position:absolute;left:0;text-align:left;margin-left:1.05pt;margin-top:714.4pt;width:385.95pt;height:26.75pt;z-index:25166592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" stroked="f">
            <v:textbox style="mso-fit-shape-to-text:t">
              <w:txbxContent>
                <w:p w:rsidR="00843261" w:rsidRPr="00D739B9" w:rsidRDefault="00843261">
                  <w:pPr>
                    <w:rPr>
                      <w:rFonts w:ascii="Calibri" w:hAnsi="Calibri"/>
                      <w:sz w:val="16"/>
                      <w:szCs w:val="16"/>
                      <w:lang w:val="es-ES"/>
                    </w:rPr>
                  </w:pPr>
                  <w:r w:rsidRPr="00D739B9">
                    <w:rPr>
                      <w:rFonts w:ascii="Calibri" w:hAnsi="Calibri"/>
                      <w:sz w:val="16"/>
                      <w:szCs w:val="16"/>
                      <w:vertAlign w:val="superscript"/>
                      <w:lang w:val="es-ES"/>
                    </w:rPr>
                    <w:t>1</w:t>
                  </w:r>
                  <w:r w:rsidRPr="00D739B9">
                    <w:rPr>
                      <w:rFonts w:ascii="Calibri" w:hAnsi="Calibri"/>
                      <w:sz w:val="16"/>
                      <w:szCs w:val="16"/>
                      <w:lang w:val="es-ES"/>
                    </w:rPr>
                    <w:t xml:space="preserve">   La lista de verificación se basa en las prioridades identificadas en el Marco de Acción de Hyogo para el 2005-2015: Aumento de la resiliencia de las naciones y las comunidades ante los desastres -  www.unisdr.org/hfa</w:t>
                  </w:r>
                </w:p>
              </w:txbxContent>
            </v:textbox>
          </v:shape>
        </w:pict>
      </w:r>
      <w:r>
        <w:rPr>
          <w:rFonts w:ascii="Calibri" w:hAnsi="Calibri" w:cs="Calibri"/>
          <w:spacing w:val="6"/>
          <w:sz w:val="22"/>
          <w:szCs w:val="22"/>
          <w:lang w:val="es-ES_tradnl" w:eastAsia="es-ES"/>
        </w:rPr>
        <w:pict>
          <v:shape id="Text Box 3" o:spid="_x0000_s1037" type="#_x0000_t202" style="position:absolute;left:0;text-align:left;margin-left:0;margin-top:0;width:387pt;height:40.5pt;z-index:251652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" fillcolor="#a03488" strokecolor="#a9398a" strokeweight="2.25pt">
            <v:textbox>
              <w:txbxContent>
                <w:p w:rsidR="00843261" w:rsidRPr="00D739B9" w:rsidRDefault="00843261" w:rsidP="005771F2">
                  <w:pPr>
                    <w:rPr>
                      <w:rFonts w:ascii="Calibri" w:hAnsi="Calibri"/>
                      <w:szCs w:val="36"/>
                      <w:lang w:val="es-PA"/>
                    </w:rPr>
                  </w:pPr>
                  <w:r w:rsidRPr="00D739B9">
                    <w:rPr>
                      <w:rFonts w:ascii="Calibri" w:hAnsi="Calibri" w:cs="Arial"/>
                      <w:b/>
                      <w:bCs/>
                      <w:color w:val="FEFFFF"/>
                      <w:lang w:val="es-CR"/>
                    </w:rPr>
                    <w:t>Lista de verificación de diez puntos – Aspectos esenciales para lograr ciudades resilientes</w:t>
                  </w:r>
                  <w:r w:rsidRPr="00D739B9">
                    <w:rPr>
                      <w:rFonts w:ascii="Calibri" w:hAnsi="Calibri" w:cs="Arial"/>
                      <w:color w:val="FEFFFF"/>
                      <w:position w:val="11"/>
                      <w:sz w:val="16"/>
                      <w:szCs w:val="16"/>
                      <w:lang w:val="es-CR"/>
                    </w:rPr>
                    <w:t>1</w:t>
                  </w:r>
                </w:p>
              </w:txbxContent>
            </v:textbox>
          </v:shape>
        </w:pict>
      </w:r>
      <w:r w:rsidR="005771F2" w:rsidRPr="00FB0516">
        <w:rPr>
          <w:rFonts w:ascii="Calibri" w:hAnsi="Calibri" w:cs="Calibri"/>
          <w:spacing w:val="6"/>
          <w:sz w:val="22"/>
          <w:szCs w:val="22"/>
          <w:lang w:val="es-ES_tradnl"/>
        </w:rPr>
        <w:br w:type="page"/>
      </w:r>
      <w:r w:rsidR="00F31E3B" w:rsidRPr="00FB0516">
        <w:rPr>
          <w:rFonts w:ascii="Calibri" w:hAnsi="Calibri" w:cs="Calibri"/>
          <w:b/>
          <w:bCs/>
          <w:color w:val="A03488"/>
          <w:sz w:val="36"/>
          <w:szCs w:val="36"/>
          <w:lang w:val="es-ES_tradnl"/>
        </w:rPr>
        <w:t xml:space="preserve">Anexo </w:t>
      </w:r>
      <w:r w:rsidR="00BA4822" w:rsidRPr="00FB0516">
        <w:rPr>
          <w:rFonts w:ascii="Calibri" w:hAnsi="Calibri" w:cs="Arial"/>
          <w:b/>
          <w:color w:val="A03488"/>
          <w:sz w:val="36"/>
          <w:szCs w:val="36"/>
          <w:lang w:val="es-ES_tradnl"/>
        </w:rPr>
        <w:t xml:space="preserve">II: </w:t>
      </w:r>
      <w:r w:rsidR="00F31E3B" w:rsidRPr="00FB0516">
        <w:rPr>
          <w:rFonts w:ascii="Calibri" w:hAnsi="Calibri" w:cs="Arial"/>
          <w:b/>
          <w:color w:val="A03488"/>
          <w:sz w:val="36"/>
          <w:szCs w:val="36"/>
          <w:lang w:val="es-ES_tradnl"/>
        </w:rPr>
        <w:t xml:space="preserve">Formulario de </w:t>
      </w:r>
      <w:r w:rsidR="00B12F8E" w:rsidRPr="00FB0516">
        <w:rPr>
          <w:rFonts w:ascii="Calibri" w:hAnsi="Calibri" w:cs="Arial"/>
          <w:b/>
          <w:color w:val="A03488"/>
          <w:sz w:val="36"/>
          <w:szCs w:val="36"/>
          <w:lang w:val="es-ES_tradnl"/>
        </w:rPr>
        <w:t>Nominación</w:t>
      </w:r>
      <w:r w:rsidR="00F31E3B" w:rsidRPr="00FB0516">
        <w:rPr>
          <w:rFonts w:ascii="Calibri" w:hAnsi="Calibri" w:cs="Arial"/>
          <w:b/>
          <w:color w:val="A03488"/>
          <w:sz w:val="36"/>
          <w:szCs w:val="36"/>
          <w:lang w:val="es-ES_tradnl"/>
        </w:rPr>
        <w:t xml:space="preserve"> de Ciudades Modelos</w:t>
      </w:r>
    </w:p>
    <w:p w:rsidR="00BA4822" w:rsidRPr="00FB0516" w:rsidRDefault="00F31E3B" w:rsidP="00882CD7">
      <w:pPr>
        <w:rPr>
          <w:rFonts w:ascii="Calibri" w:hAnsi="Calibri"/>
          <w:sz w:val="22"/>
          <w:szCs w:val="22"/>
          <w:lang w:val="es-ES_tradnl"/>
        </w:rPr>
      </w:pPr>
      <w:r w:rsidRPr="00FB0516">
        <w:rPr>
          <w:rFonts w:ascii="Calibri" w:hAnsi="Calibri"/>
          <w:sz w:val="22"/>
          <w:szCs w:val="22"/>
          <w:lang w:val="es-ES_tradnl"/>
        </w:rPr>
        <w:t>Las experiencias de las Ciudades Modelos serían promovidas en la campaña</w:t>
      </w:r>
      <w:r w:rsidR="00BA4822" w:rsidRPr="00FB0516">
        <w:rPr>
          <w:rFonts w:ascii="Calibri" w:hAnsi="Calibri"/>
          <w:sz w:val="22"/>
          <w:szCs w:val="22"/>
          <w:lang w:val="es-ES_tradnl"/>
        </w:rPr>
        <w:t xml:space="preserve">. </w:t>
      </w:r>
      <w:r w:rsidR="00FB0516">
        <w:rPr>
          <w:rFonts w:ascii="Calibri" w:hAnsi="Calibri"/>
          <w:sz w:val="22"/>
          <w:szCs w:val="22"/>
          <w:lang w:val="es-ES_tradnl"/>
        </w:rPr>
        <w:t>Cada ciu</w:t>
      </w:r>
      <w:r w:rsidRPr="00FB0516">
        <w:rPr>
          <w:rFonts w:ascii="Calibri" w:hAnsi="Calibri"/>
          <w:sz w:val="22"/>
          <w:szCs w:val="22"/>
          <w:lang w:val="es-ES_tradnl"/>
        </w:rPr>
        <w:t>dad mod</w:t>
      </w:r>
      <w:r w:rsidR="00A8314F" w:rsidRPr="00FB0516">
        <w:rPr>
          <w:rFonts w:ascii="Calibri" w:hAnsi="Calibri"/>
          <w:sz w:val="22"/>
          <w:szCs w:val="22"/>
          <w:lang w:val="es-ES_tradnl"/>
        </w:rPr>
        <w:t>elo tiene la posibilidad crear u</w:t>
      </w:r>
      <w:r w:rsidRPr="00FB0516">
        <w:rPr>
          <w:rFonts w:ascii="Calibri" w:hAnsi="Calibri"/>
          <w:sz w:val="22"/>
          <w:szCs w:val="22"/>
          <w:lang w:val="es-ES_tradnl"/>
        </w:rPr>
        <w:t xml:space="preserve">n perfil individual en la página </w:t>
      </w:r>
      <w:r w:rsidR="00700C1E" w:rsidRPr="00FB0516">
        <w:rPr>
          <w:rFonts w:ascii="Calibri" w:hAnsi="Calibri"/>
          <w:sz w:val="22"/>
          <w:szCs w:val="22"/>
          <w:lang w:val="es-ES_tradnl"/>
        </w:rPr>
        <w:t>Web</w:t>
      </w:r>
      <w:r w:rsidRPr="00FB0516">
        <w:rPr>
          <w:rFonts w:ascii="Calibri" w:hAnsi="Calibri"/>
          <w:sz w:val="22"/>
          <w:szCs w:val="22"/>
          <w:lang w:val="es-ES_tradnl"/>
        </w:rPr>
        <w:t xml:space="preserve"> de la campaña incluyendo los siguientes elementos:</w:t>
      </w:r>
    </w:p>
    <w:p w:rsidR="00BA4822" w:rsidRPr="00FB0516" w:rsidRDefault="00BA4822" w:rsidP="005771F2">
      <w:pPr>
        <w:rPr>
          <w:rFonts w:ascii="Calibri" w:hAnsi="Calibri"/>
          <w:sz w:val="22"/>
          <w:szCs w:val="22"/>
          <w:lang w:val="es-ES_tradnl"/>
        </w:rPr>
      </w:pPr>
    </w:p>
    <w:p w:rsidR="00B569E4" w:rsidRPr="00FB0516" w:rsidRDefault="00B569E4" w:rsidP="005771F2">
      <w:pPr>
        <w:rPr>
          <w:lang w:val="es-ES_tradnl" w:eastAsia="en-GB"/>
        </w:rPr>
      </w:pPr>
    </w:p>
    <w:tbl>
      <w:tblPr>
        <w:tblW w:w="977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4"/>
      </w:tblGrid>
      <w:tr w:rsidR="00B569E4" w:rsidRPr="009550D5">
        <w:trPr>
          <w:trHeight w:val="234"/>
        </w:trPr>
        <w:tc>
          <w:tcPr>
            <w:tcW w:w="9774" w:type="dxa"/>
            <w:shd w:val="clear" w:color="auto" w:fill="A03488"/>
            <w:tcMar>
              <w:top w:w="57" w:type="dxa"/>
              <w:left w:w="57" w:type="dxa"/>
              <w:bottom w:w="57" w:type="dxa"/>
              <w:right w:w="57" w:type="dxa"/>
            </w:tcMar>
            <w:vAlign w:val="center"/>
          </w:tcPr>
          <w:p w:rsidR="00B569E4" w:rsidRPr="00FB0516" w:rsidRDefault="005B43A0" w:rsidP="00B972C0">
            <w:pPr>
              <w:tabs>
                <w:tab w:val="num" w:pos="536"/>
              </w:tabs>
              <w:ind w:left="123" w:right="278"/>
              <w:rPr>
                <w:rFonts w:ascii="Calibri" w:hAnsi="Calibri" w:cs="Arial"/>
                <w:b/>
                <w:color w:val="FFFFFF"/>
                <w:sz w:val="22"/>
                <w:szCs w:val="22"/>
                <w:lang w:val="es-ES_tradnl"/>
              </w:rPr>
            </w:pPr>
            <w:r w:rsidRPr="00FB0516">
              <w:rPr>
                <w:rFonts w:ascii="Calibri" w:hAnsi="Calibri" w:cs="Arial"/>
                <w:b/>
                <w:color w:val="FFFFFF"/>
                <w:sz w:val="22"/>
                <w:szCs w:val="22"/>
                <w:lang w:val="es-ES_tradnl"/>
              </w:rPr>
              <w:t>Selec</w:t>
            </w:r>
            <w:r w:rsidR="00B972C0">
              <w:rPr>
                <w:rFonts w:ascii="Calibri" w:hAnsi="Calibri" w:cs="Arial"/>
                <w:b/>
                <w:color w:val="FFFFFF"/>
                <w:sz w:val="22"/>
                <w:szCs w:val="22"/>
                <w:lang w:val="es-ES_tradnl"/>
              </w:rPr>
              <w:t>cione</w:t>
            </w:r>
            <w:r w:rsidR="00F31E3B" w:rsidRPr="00FB0516">
              <w:rPr>
                <w:rFonts w:ascii="Calibri" w:hAnsi="Calibri" w:cs="Arial"/>
                <w:b/>
                <w:color w:val="FFFFFF"/>
                <w:sz w:val="22"/>
                <w:szCs w:val="22"/>
                <w:lang w:val="es-ES_tradnl"/>
              </w:rPr>
              <w:t xml:space="preserve"> al menos </w:t>
            </w:r>
            <w:r w:rsidRPr="00FB0516">
              <w:rPr>
                <w:rFonts w:ascii="Calibri" w:hAnsi="Calibri" w:cs="Arial"/>
                <w:b/>
                <w:color w:val="FFFFFF"/>
                <w:sz w:val="22"/>
                <w:szCs w:val="22"/>
                <w:lang w:val="es-ES_tradnl"/>
              </w:rPr>
              <w:t xml:space="preserve">5 </w:t>
            </w:r>
            <w:r w:rsidR="00F31E3B" w:rsidRPr="00FB0516">
              <w:rPr>
                <w:rFonts w:ascii="Calibri" w:hAnsi="Calibri" w:cs="Arial"/>
                <w:b/>
                <w:color w:val="FFFFFF"/>
                <w:sz w:val="22"/>
                <w:szCs w:val="22"/>
                <w:lang w:val="es-ES_tradnl"/>
              </w:rPr>
              <w:t>aspectos esencialesapuntando log</w:t>
            </w:r>
            <w:r w:rsidR="00A8314F" w:rsidRPr="00FB0516">
              <w:rPr>
                <w:rFonts w:ascii="Calibri" w:hAnsi="Calibri" w:cs="Arial"/>
                <w:b/>
                <w:color w:val="FFFFFF"/>
                <w:sz w:val="22"/>
                <w:szCs w:val="22"/>
                <w:lang w:val="es-ES_tradnl"/>
              </w:rPr>
              <w:t>r</w:t>
            </w:r>
            <w:r w:rsidR="00F31E3B" w:rsidRPr="00FB0516">
              <w:rPr>
                <w:rFonts w:ascii="Calibri" w:hAnsi="Calibri" w:cs="Arial"/>
                <w:b/>
                <w:color w:val="FFFFFF"/>
                <w:sz w:val="22"/>
                <w:szCs w:val="22"/>
                <w:lang w:val="es-ES_tradnl"/>
              </w:rPr>
              <w:t>os mayores y buenas practicas</w:t>
            </w:r>
          </w:p>
        </w:tc>
      </w:tr>
      <w:tr w:rsidR="005B43A0" w:rsidRPr="009550D5">
        <w:trPr>
          <w:trHeight w:val="239"/>
        </w:trPr>
        <w:tc>
          <w:tcPr>
            <w:tcW w:w="9774" w:type="dxa"/>
            <w:tcMar>
              <w:top w:w="57" w:type="dxa"/>
              <w:left w:w="57" w:type="dxa"/>
              <w:bottom w:w="57" w:type="dxa"/>
              <w:right w:w="57" w:type="dxa"/>
            </w:tcMar>
            <w:vAlign w:val="center"/>
          </w:tcPr>
          <w:p w:rsidR="005B43A0" w:rsidRPr="00FB0516" w:rsidRDefault="005B43A0"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2"/>
                <w:szCs w:val="22"/>
                <w:lang w:val="es-ES_tradnl"/>
              </w:rPr>
              <w:t>Es</w:t>
            </w:r>
            <w:r w:rsidR="00A8314F" w:rsidRPr="00FB0516">
              <w:rPr>
                <w:rFonts w:ascii="Calibri" w:hAnsi="Calibri" w:cs="Arial"/>
                <w:b/>
                <w:bCs/>
                <w:color w:val="A03488"/>
                <w:sz w:val="22"/>
                <w:szCs w:val="22"/>
                <w:lang w:val="es-ES_tradnl"/>
              </w:rPr>
              <w:t xml:space="preserve">encial </w:t>
            </w:r>
            <w:r w:rsidRPr="00FB0516">
              <w:rPr>
                <w:rFonts w:ascii="Calibri" w:hAnsi="Calibri" w:cs="Arial"/>
                <w:b/>
                <w:bCs/>
                <w:color w:val="A03488"/>
                <w:sz w:val="22"/>
                <w:szCs w:val="22"/>
                <w:lang w:val="es-ES_tradnl"/>
              </w:rPr>
              <w:t xml:space="preserve">1 – </w:t>
            </w:r>
            <w:r w:rsidR="00F759A4" w:rsidRPr="00FB0516">
              <w:rPr>
                <w:rFonts w:ascii="Calibri" w:hAnsi="Calibri" w:cs="Arial"/>
                <w:b/>
                <w:bCs/>
                <w:color w:val="A03488"/>
                <w:sz w:val="20"/>
                <w:szCs w:val="20"/>
                <w:lang w:val="es-ES_tradnl"/>
              </w:rPr>
              <w:t>Organización para la resiliencia frente a los desastres</w:t>
            </w:r>
          </w:p>
        </w:tc>
      </w:tr>
      <w:tr w:rsidR="00B569E4" w:rsidRPr="00FB0516">
        <w:trPr>
          <w:trHeight w:val="234"/>
        </w:trPr>
        <w:tc>
          <w:tcPr>
            <w:tcW w:w="9774" w:type="dxa"/>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Logros/Buenas prácticas</w:t>
            </w:r>
            <w:r w:rsidR="00B569E4" w:rsidRPr="00FB0516">
              <w:rPr>
                <w:rFonts w:ascii="Calibri" w:hAnsi="Calibri" w:cs="Arial"/>
                <w:color w:val="000000"/>
                <w:sz w:val="22"/>
                <w:szCs w:val="22"/>
                <w:lang w:val="es-ES_tradnl"/>
              </w:rPr>
              <w:t xml:space="preserve"> -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B569E4"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B569E4" w:rsidRPr="00FB0516">
              <w:rPr>
                <w:rFonts w:ascii="Calibri" w:hAnsi="Calibri" w:cs="Arial"/>
                <w:color w:val="000000"/>
                <w:sz w:val="22"/>
                <w:szCs w:val="22"/>
                <w:lang w:val="es-ES_tradnl"/>
              </w:rPr>
              <w:t> </w:t>
            </w:r>
            <w:r w:rsidR="00B569E4" w:rsidRPr="00FB0516">
              <w:rPr>
                <w:rFonts w:ascii="Calibri" w:hAnsi="Calibri" w:cs="Arial"/>
                <w:color w:val="000000"/>
                <w:sz w:val="22"/>
                <w:szCs w:val="22"/>
                <w:lang w:val="es-ES_tradnl"/>
              </w:rPr>
              <w:t> </w:t>
            </w:r>
            <w:r w:rsidR="00B569E4" w:rsidRPr="00FB0516">
              <w:rPr>
                <w:rFonts w:ascii="Calibri" w:hAnsi="Calibri" w:cs="Arial"/>
                <w:color w:val="000000"/>
                <w:sz w:val="22"/>
                <w:szCs w:val="22"/>
                <w:lang w:val="es-ES_tradnl"/>
              </w:rPr>
              <w:t> </w:t>
            </w:r>
            <w:r w:rsidR="00B569E4" w:rsidRPr="00FB0516">
              <w:rPr>
                <w:rFonts w:ascii="Calibri" w:hAnsi="Calibri" w:cs="Arial"/>
                <w:color w:val="000000"/>
                <w:sz w:val="22"/>
                <w:szCs w:val="22"/>
                <w:lang w:val="es-ES_tradnl"/>
              </w:rPr>
              <w:t> </w:t>
            </w:r>
            <w:r w:rsidR="00B569E4"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shd w:val="clear" w:color="auto" w:fill="E6E6E6"/>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Esencial</w:t>
            </w:r>
            <w:r w:rsidR="005B43A0" w:rsidRPr="00FB0516">
              <w:rPr>
                <w:rFonts w:ascii="Calibri" w:hAnsi="Calibri" w:cs="Arial"/>
                <w:b/>
                <w:bCs/>
                <w:color w:val="A03488"/>
                <w:sz w:val="22"/>
                <w:szCs w:val="22"/>
                <w:lang w:val="es-ES_tradnl"/>
              </w:rPr>
              <w:t xml:space="preserve"> 2 – </w:t>
            </w:r>
            <w:r w:rsidR="00F759A4" w:rsidRPr="00FB0516">
              <w:rPr>
                <w:rFonts w:ascii="Calibri" w:hAnsi="Calibri" w:cs="Arial"/>
                <w:b/>
                <w:bCs/>
                <w:color w:val="A03488"/>
                <w:sz w:val="20"/>
                <w:szCs w:val="20"/>
                <w:lang w:val="es-ES_tradnl"/>
              </w:rPr>
              <w:t>Identificar, comprender y utilizar los escenarios de riesgos actuales y futuros</w:t>
            </w:r>
          </w:p>
        </w:tc>
      </w:tr>
      <w:tr w:rsidR="00B569E4" w:rsidRPr="00FB0516">
        <w:trPr>
          <w:trHeight w:val="234"/>
        </w:trPr>
        <w:tc>
          <w:tcPr>
            <w:tcW w:w="9774" w:type="dxa"/>
            <w:shd w:val="clear" w:color="auto" w:fill="E6E6E6"/>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 xml:space="preserve">Logros/Buenas prácticas </w:t>
            </w:r>
            <w:r w:rsidR="005B43A0" w:rsidRPr="00FB0516">
              <w:rPr>
                <w:rFonts w:ascii="Calibri" w:hAnsi="Calibri" w:cs="Arial"/>
                <w:color w:val="000000"/>
                <w:sz w:val="22"/>
                <w:szCs w:val="22"/>
                <w:lang w:val="es-ES_tradnl"/>
              </w:rPr>
              <w:t xml:space="preserve">-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Esencial</w:t>
            </w:r>
            <w:r w:rsidR="005B43A0" w:rsidRPr="00FB0516">
              <w:rPr>
                <w:rFonts w:ascii="Calibri" w:hAnsi="Calibri" w:cs="Arial"/>
                <w:b/>
                <w:bCs/>
                <w:color w:val="A03488"/>
                <w:sz w:val="22"/>
                <w:szCs w:val="22"/>
                <w:lang w:val="es-ES_tradnl"/>
              </w:rPr>
              <w:t xml:space="preserve"> 3 – </w:t>
            </w:r>
            <w:r w:rsidR="00F759A4" w:rsidRPr="00FB0516">
              <w:rPr>
                <w:rFonts w:ascii="Calibri" w:hAnsi="Calibri" w:cs="Arial"/>
                <w:b/>
                <w:bCs/>
                <w:color w:val="A03488"/>
                <w:sz w:val="20"/>
                <w:szCs w:val="20"/>
                <w:lang w:val="es-ES_tradnl"/>
              </w:rPr>
              <w:t>Fortalecer la capacidad financiera para la resiliencia</w:t>
            </w:r>
          </w:p>
        </w:tc>
      </w:tr>
      <w:tr w:rsidR="00B569E4" w:rsidRPr="00FB0516">
        <w:trPr>
          <w:trHeight w:val="234"/>
        </w:trPr>
        <w:tc>
          <w:tcPr>
            <w:tcW w:w="9774" w:type="dxa"/>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 xml:space="preserve">Logros/Buenas prácticas </w:t>
            </w:r>
            <w:r w:rsidR="005B43A0" w:rsidRPr="00FB0516">
              <w:rPr>
                <w:rFonts w:ascii="Calibri" w:hAnsi="Calibri" w:cs="Arial"/>
                <w:color w:val="000000"/>
                <w:sz w:val="22"/>
                <w:szCs w:val="22"/>
                <w:lang w:val="es-ES_tradnl"/>
              </w:rPr>
              <w:t xml:space="preserve">-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shd w:val="clear" w:color="auto" w:fill="E6E6E6"/>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 xml:space="preserve">Esencial  </w:t>
            </w:r>
            <w:r w:rsidR="005B43A0" w:rsidRPr="00FB0516">
              <w:rPr>
                <w:rFonts w:ascii="Calibri" w:hAnsi="Calibri" w:cs="Arial"/>
                <w:b/>
                <w:bCs/>
                <w:color w:val="A03488"/>
                <w:sz w:val="22"/>
                <w:szCs w:val="22"/>
                <w:lang w:val="es-ES_tradnl"/>
              </w:rPr>
              <w:t xml:space="preserve">4 – </w:t>
            </w:r>
            <w:r w:rsidR="00F759A4" w:rsidRPr="00FB0516">
              <w:rPr>
                <w:rFonts w:ascii="Calibri" w:hAnsi="Calibri" w:cs="Arial"/>
                <w:b/>
                <w:bCs/>
                <w:color w:val="A03488"/>
                <w:sz w:val="20"/>
                <w:szCs w:val="20"/>
                <w:lang w:val="es-ES_tradnl"/>
              </w:rPr>
              <w:t>Buscar la resiliencia del diseño y el desarrollo urbanos</w:t>
            </w:r>
          </w:p>
        </w:tc>
      </w:tr>
      <w:tr w:rsidR="00B569E4" w:rsidRPr="00FB0516">
        <w:trPr>
          <w:trHeight w:val="234"/>
        </w:trPr>
        <w:tc>
          <w:tcPr>
            <w:tcW w:w="9774" w:type="dxa"/>
            <w:shd w:val="clear" w:color="auto" w:fill="E6E6E6"/>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 xml:space="preserve">Logros/Buenas prácticas </w:t>
            </w:r>
            <w:r w:rsidR="005B43A0" w:rsidRPr="00FB0516">
              <w:rPr>
                <w:rFonts w:ascii="Calibri" w:hAnsi="Calibri" w:cs="Arial"/>
                <w:color w:val="000000"/>
                <w:sz w:val="22"/>
                <w:szCs w:val="22"/>
                <w:lang w:val="es-ES_tradnl"/>
              </w:rPr>
              <w:t xml:space="preserve">-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Esencial</w:t>
            </w:r>
            <w:r w:rsidR="005B43A0" w:rsidRPr="00FB0516">
              <w:rPr>
                <w:rFonts w:ascii="Calibri" w:hAnsi="Calibri" w:cs="Arial"/>
                <w:b/>
                <w:bCs/>
                <w:color w:val="A03488"/>
                <w:sz w:val="22"/>
                <w:szCs w:val="22"/>
                <w:lang w:val="es-ES_tradnl"/>
              </w:rPr>
              <w:t xml:space="preserve"> 5 – </w:t>
            </w:r>
            <w:r w:rsidR="00DB68F9" w:rsidRPr="00FB0516">
              <w:rPr>
                <w:rFonts w:ascii="Calibri" w:hAnsi="Calibri" w:cs="Arial"/>
                <w:b/>
                <w:bCs/>
                <w:color w:val="A03488"/>
                <w:sz w:val="20"/>
                <w:szCs w:val="20"/>
                <w:lang w:val="es-ES_tradnl"/>
              </w:rPr>
              <w:t>Proteger las zonas naturales de amortiguación</w:t>
            </w:r>
          </w:p>
        </w:tc>
      </w:tr>
      <w:tr w:rsidR="00B569E4" w:rsidRPr="00FB0516">
        <w:trPr>
          <w:trHeight w:val="234"/>
        </w:trPr>
        <w:tc>
          <w:tcPr>
            <w:tcW w:w="9774" w:type="dxa"/>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 xml:space="preserve">Logros/Buenas prácticas </w:t>
            </w:r>
            <w:r w:rsidR="005B43A0" w:rsidRPr="00FB0516">
              <w:rPr>
                <w:rFonts w:ascii="Calibri" w:hAnsi="Calibri" w:cs="Arial"/>
                <w:color w:val="000000"/>
                <w:sz w:val="22"/>
                <w:szCs w:val="22"/>
                <w:lang w:val="es-ES_tradnl"/>
              </w:rPr>
              <w:t xml:space="preserve">-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shd w:val="clear" w:color="auto" w:fill="E6E6E6"/>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Esencial</w:t>
            </w:r>
            <w:r w:rsidR="005B43A0" w:rsidRPr="00FB0516">
              <w:rPr>
                <w:rFonts w:ascii="Calibri" w:hAnsi="Calibri" w:cs="Arial"/>
                <w:b/>
                <w:bCs/>
                <w:color w:val="A03488"/>
                <w:sz w:val="22"/>
                <w:szCs w:val="22"/>
                <w:lang w:val="es-ES_tradnl"/>
              </w:rPr>
              <w:t xml:space="preserve"> 6 – </w:t>
            </w:r>
            <w:r w:rsidR="00DB68F9" w:rsidRPr="00FB0516">
              <w:rPr>
                <w:rFonts w:ascii="Calibri" w:hAnsi="Calibri" w:cs="Arial"/>
                <w:b/>
                <w:bCs/>
                <w:color w:val="A03488"/>
                <w:sz w:val="20"/>
                <w:szCs w:val="20"/>
                <w:lang w:val="es-ES_tradnl"/>
              </w:rPr>
              <w:t>Fortalecer la capacidad institucional para la resiliencia</w:t>
            </w:r>
          </w:p>
        </w:tc>
      </w:tr>
      <w:tr w:rsidR="00B569E4" w:rsidRPr="00FB0516">
        <w:trPr>
          <w:trHeight w:val="234"/>
        </w:trPr>
        <w:tc>
          <w:tcPr>
            <w:tcW w:w="9774" w:type="dxa"/>
            <w:shd w:val="clear" w:color="auto" w:fill="E6E6E6"/>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 xml:space="preserve">Logros/Buenas prácticas </w:t>
            </w:r>
            <w:r w:rsidR="005B43A0" w:rsidRPr="00FB0516">
              <w:rPr>
                <w:rFonts w:ascii="Calibri" w:hAnsi="Calibri" w:cs="Arial"/>
                <w:color w:val="000000"/>
                <w:sz w:val="22"/>
                <w:szCs w:val="22"/>
                <w:lang w:val="es-ES_tradnl"/>
              </w:rPr>
              <w:t xml:space="preserve">-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Esencial</w:t>
            </w:r>
            <w:r w:rsidR="005B43A0" w:rsidRPr="00FB0516">
              <w:rPr>
                <w:rFonts w:ascii="Calibri" w:hAnsi="Calibri" w:cs="Arial"/>
                <w:b/>
                <w:bCs/>
                <w:color w:val="A03488"/>
                <w:sz w:val="22"/>
                <w:szCs w:val="22"/>
                <w:lang w:val="es-ES_tradnl"/>
              </w:rPr>
              <w:t xml:space="preserve"> 7 – </w:t>
            </w:r>
            <w:r w:rsidR="00DB68F9" w:rsidRPr="00FB0516">
              <w:rPr>
                <w:rFonts w:ascii="Calibri" w:hAnsi="Calibri" w:cs="Arial"/>
                <w:b/>
                <w:bCs/>
                <w:color w:val="A03488"/>
                <w:sz w:val="22"/>
                <w:szCs w:val="22"/>
                <w:lang w:val="es-ES_tradnl"/>
              </w:rPr>
              <w:t>Comprender y fortalecer la capacidad social</w:t>
            </w:r>
          </w:p>
        </w:tc>
      </w:tr>
      <w:tr w:rsidR="00B569E4" w:rsidRPr="00FB0516">
        <w:trPr>
          <w:trHeight w:val="234"/>
        </w:trPr>
        <w:tc>
          <w:tcPr>
            <w:tcW w:w="9774" w:type="dxa"/>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 xml:space="preserve">Logros/Buenas prácticas </w:t>
            </w:r>
            <w:r w:rsidR="005B43A0" w:rsidRPr="00FB0516">
              <w:rPr>
                <w:rFonts w:ascii="Calibri" w:hAnsi="Calibri" w:cs="Arial"/>
                <w:color w:val="000000"/>
                <w:sz w:val="22"/>
                <w:szCs w:val="22"/>
                <w:lang w:val="es-ES_tradnl"/>
              </w:rPr>
              <w:t xml:space="preserve">-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shd w:val="clear" w:color="auto" w:fill="E6E6E6"/>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Esencial</w:t>
            </w:r>
            <w:r w:rsidR="005B43A0" w:rsidRPr="00FB0516">
              <w:rPr>
                <w:rFonts w:ascii="Calibri" w:hAnsi="Calibri" w:cs="Arial"/>
                <w:b/>
                <w:bCs/>
                <w:color w:val="A03488"/>
                <w:sz w:val="22"/>
                <w:szCs w:val="22"/>
                <w:lang w:val="es-ES_tradnl"/>
              </w:rPr>
              <w:t xml:space="preserve"> 8 – </w:t>
            </w:r>
            <w:r w:rsidR="00670CFC" w:rsidRPr="00FB0516">
              <w:rPr>
                <w:rFonts w:ascii="Calibri" w:hAnsi="Calibri" w:cs="Arial"/>
                <w:b/>
                <w:bCs/>
                <w:color w:val="A03488"/>
                <w:sz w:val="20"/>
                <w:szCs w:val="20"/>
                <w:lang w:val="es-ES_tradnl"/>
              </w:rPr>
              <w:t>Aumentar la resiliencia de la infraestructura</w:t>
            </w:r>
          </w:p>
        </w:tc>
      </w:tr>
      <w:tr w:rsidR="00B569E4" w:rsidRPr="00FB0516">
        <w:trPr>
          <w:trHeight w:val="234"/>
        </w:trPr>
        <w:tc>
          <w:tcPr>
            <w:tcW w:w="9774" w:type="dxa"/>
            <w:shd w:val="clear" w:color="auto" w:fill="E6E6E6"/>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 xml:space="preserve">Logros/Buenas prácticas </w:t>
            </w:r>
            <w:r w:rsidR="005B43A0" w:rsidRPr="00FB0516">
              <w:rPr>
                <w:rFonts w:ascii="Calibri" w:hAnsi="Calibri" w:cs="Arial"/>
                <w:color w:val="000000"/>
                <w:sz w:val="22"/>
                <w:szCs w:val="22"/>
                <w:lang w:val="es-ES_tradnl"/>
              </w:rPr>
              <w:t xml:space="preserve">-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Esencial</w:t>
            </w:r>
            <w:r w:rsidR="005B43A0" w:rsidRPr="00FB0516">
              <w:rPr>
                <w:rFonts w:ascii="Calibri" w:hAnsi="Calibri" w:cs="Arial"/>
                <w:b/>
                <w:bCs/>
                <w:color w:val="A03488"/>
                <w:sz w:val="22"/>
                <w:szCs w:val="22"/>
                <w:lang w:val="es-ES_tradnl"/>
              </w:rPr>
              <w:t xml:space="preserve"> 9 – </w:t>
            </w:r>
            <w:r w:rsidR="00670CFC" w:rsidRPr="00FB0516">
              <w:rPr>
                <w:rFonts w:ascii="Calibri" w:hAnsi="Calibri" w:cs="Arial"/>
                <w:b/>
                <w:bCs/>
                <w:color w:val="A03488"/>
                <w:sz w:val="20"/>
                <w:szCs w:val="20"/>
                <w:lang w:val="es-ES_tradnl"/>
              </w:rPr>
              <w:t>Asegurar una respuesta adecuada y efectiva ante los desastres</w:t>
            </w:r>
          </w:p>
        </w:tc>
      </w:tr>
      <w:tr w:rsidR="00B569E4" w:rsidRPr="00FB0516">
        <w:trPr>
          <w:trHeight w:val="234"/>
        </w:trPr>
        <w:tc>
          <w:tcPr>
            <w:tcW w:w="9774" w:type="dxa"/>
            <w:tcMar>
              <w:top w:w="57" w:type="dxa"/>
              <w:left w:w="57" w:type="dxa"/>
              <w:bottom w:w="57" w:type="dxa"/>
              <w:right w:w="57" w:type="dxa"/>
            </w:tcMar>
            <w:vAlign w:val="center"/>
          </w:tcPr>
          <w:p w:rsidR="00B569E4" w:rsidRPr="00FB0516" w:rsidRDefault="000D2F3C"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 xml:space="preserve">Logros/Buenas prácticas </w:t>
            </w:r>
            <w:r w:rsidR="005B43A0" w:rsidRPr="00FB0516">
              <w:rPr>
                <w:rFonts w:ascii="Calibri" w:hAnsi="Calibri" w:cs="Arial"/>
                <w:color w:val="000000"/>
                <w:sz w:val="22"/>
                <w:szCs w:val="22"/>
                <w:lang w:val="es-ES_tradnl"/>
              </w:rPr>
              <w:t xml:space="preserve">-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shd w:val="clear" w:color="auto" w:fill="E6E6E6"/>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b/>
                <w:bCs/>
                <w:color w:val="A03488"/>
                <w:sz w:val="20"/>
                <w:szCs w:val="20"/>
                <w:lang w:val="es-ES_tradnl"/>
              </w:rPr>
              <w:t>Esencial</w:t>
            </w:r>
            <w:r w:rsidR="005B43A0" w:rsidRPr="00FB0516">
              <w:rPr>
                <w:rFonts w:ascii="Calibri" w:hAnsi="Calibri" w:cs="Arial"/>
                <w:b/>
                <w:bCs/>
                <w:color w:val="A03488"/>
                <w:sz w:val="22"/>
                <w:szCs w:val="22"/>
                <w:lang w:val="es-ES_tradnl"/>
              </w:rPr>
              <w:t xml:space="preserve"> 10 – </w:t>
            </w:r>
            <w:r w:rsidR="00D344CE" w:rsidRPr="00FB0516">
              <w:rPr>
                <w:rFonts w:ascii="Calibri" w:hAnsi="Calibri" w:cs="Arial"/>
                <w:b/>
                <w:bCs/>
                <w:color w:val="A03488"/>
                <w:sz w:val="20"/>
                <w:szCs w:val="20"/>
                <w:lang w:val="es-ES_tradnl"/>
              </w:rPr>
              <w:t>Acelerar el proceso de recuperación y reconstruir mejor</w:t>
            </w:r>
          </w:p>
        </w:tc>
      </w:tr>
      <w:tr w:rsidR="00B569E4" w:rsidRPr="00FB0516">
        <w:trPr>
          <w:trHeight w:val="234"/>
        </w:trPr>
        <w:tc>
          <w:tcPr>
            <w:tcW w:w="9774" w:type="dxa"/>
            <w:tcBorders>
              <w:bottom w:val="single" w:sz="4" w:space="0" w:color="auto"/>
            </w:tcBorders>
            <w:shd w:val="clear" w:color="auto" w:fill="E6E6E6"/>
            <w:tcMar>
              <w:top w:w="57" w:type="dxa"/>
              <w:left w:w="57" w:type="dxa"/>
              <w:bottom w:w="57" w:type="dxa"/>
              <w:right w:w="57" w:type="dxa"/>
            </w:tcMar>
            <w:vAlign w:val="center"/>
          </w:tcPr>
          <w:p w:rsidR="00B569E4"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Logros</w:t>
            </w:r>
            <w:r w:rsidR="005B43A0" w:rsidRPr="00FB0516">
              <w:rPr>
                <w:rFonts w:ascii="Calibri" w:hAnsi="Calibri" w:cs="Arial"/>
                <w:color w:val="000000"/>
                <w:sz w:val="22"/>
                <w:szCs w:val="22"/>
                <w:lang w:val="es-ES_tradnl"/>
              </w:rPr>
              <w:t>/</w:t>
            </w:r>
            <w:r w:rsidRPr="00FB0516">
              <w:rPr>
                <w:rFonts w:ascii="Calibri" w:hAnsi="Calibri" w:cs="Arial"/>
                <w:color w:val="000000"/>
                <w:sz w:val="22"/>
                <w:szCs w:val="22"/>
                <w:lang w:val="es-ES_tradnl"/>
              </w:rPr>
              <w:t>Buenas practicas</w:t>
            </w:r>
            <w:r w:rsidR="005B43A0" w:rsidRPr="00FB0516">
              <w:rPr>
                <w:rFonts w:ascii="Calibri" w:hAnsi="Calibri" w:cs="Arial"/>
                <w:color w:val="000000"/>
                <w:sz w:val="22"/>
                <w:szCs w:val="22"/>
                <w:lang w:val="es-ES_tradnl"/>
              </w:rPr>
              <w:t xml:space="preserve"> -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5B43A0"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B43A0"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shd w:val="clear" w:color="auto" w:fill="A03488"/>
            <w:tcMar>
              <w:top w:w="57" w:type="dxa"/>
              <w:left w:w="57" w:type="dxa"/>
              <w:bottom w:w="57" w:type="dxa"/>
              <w:right w:w="57" w:type="dxa"/>
            </w:tcMar>
            <w:vAlign w:val="center"/>
          </w:tcPr>
          <w:p w:rsidR="00BB1158" w:rsidRPr="00FB0516" w:rsidRDefault="00A8314F" w:rsidP="005B43A0">
            <w:pPr>
              <w:tabs>
                <w:tab w:val="num" w:pos="536"/>
              </w:tabs>
              <w:ind w:left="123" w:right="278"/>
              <w:rPr>
                <w:rFonts w:ascii="Calibri" w:hAnsi="Calibri" w:cs="Arial"/>
                <w:b/>
                <w:color w:val="FFFFFF"/>
                <w:sz w:val="22"/>
                <w:szCs w:val="22"/>
                <w:lang w:val="es-ES_tradnl"/>
              </w:rPr>
            </w:pPr>
            <w:r w:rsidRPr="00FB0516">
              <w:rPr>
                <w:rFonts w:ascii="Calibri" w:hAnsi="Calibri" w:cs="Arial"/>
                <w:b/>
                <w:color w:val="FFFFFF"/>
                <w:sz w:val="22"/>
                <w:szCs w:val="22"/>
                <w:lang w:val="es-ES_tradnl"/>
              </w:rPr>
              <w:t>Socios</w:t>
            </w:r>
          </w:p>
          <w:p w:rsidR="005B43A0" w:rsidRPr="00FB0516" w:rsidRDefault="00A8314F" w:rsidP="005B43A0">
            <w:pPr>
              <w:tabs>
                <w:tab w:val="num" w:pos="536"/>
              </w:tabs>
              <w:ind w:left="123" w:right="278"/>
              <w:rPr>
                <w:rFonts w:ascii="Calibri" w:hAnsi="Calibri" w:cs="Arial"/>
                <w:color w:val="FFFFFF"/>
                <w:sz w:val="20"/>
                <w:szCs w:val="20"/>
                <w:lang w:val="es-ES_tradnl"/>
              </w:rPr>
            </w:pPr>
            <w:r w:rsidRPr="00FB0516">
              <w:rPr>
                <w:rFonts w:ascii="Calibri" w:hAnsi="Calibri"/>
                <w:i/>
                <w:color w:val="FFFFFF"/>
                <w:sz w:val="20"/>
                <w:szCs w:val="20"/>
                <w:lang w:val="es-ES_tradnl"/>
              </w:rPr>
              <w:t xml:space="preserve">Por favor agregue los socios principales y describa de manera breve su </w:t>
            </w:r>
            <w:r w:rsidR="00700C1E" w:rsidRPr="00FB0516">
              <w:rPr>
                <w:rFonts w:ascii="Calibri" w:hAnsi="Calibri"/>
                <w:i/>
                <w:color w:val="FFFFFF"/>
                <w:sz w:val="20"/>
                <w:szCs w:val="20"/>
                <w:lang w:val="es-ES_tradnl"/>
              </w:rPr>
              <w:t>relación</w:t>
            </w:r>
            <w:r w:rsidRPr="00FB0516">
              <w:rPr>
                <w:rFonts w:ascii="Calibri" w:hAnsi="Calibri"/>
                <w:i/>
                <w:color w:val="FFFFFF"/>
                <w:sz w:val="20"/>
                <w:szCs w:val="20"/>
                <w:lang w:val="es-ES_tradnl"/>
              </w:rPr>
              <w:t xml:space="preserve"> y el tipo de proyectos/actividades que ejecuta con cada uno de ellos</w:t>
            </w:r>
            <w:r w:rsidR="00BB1158" w:rsidRPr="00FB0516">
              <w:rPr>
                <w:rFonts w:ascii="Calibri" w:hAnsi="Calibri"/>
                <w:i/>
                <w:color w:val="FFFFFF"/>
                <w:sz w:val="20"/>
                <w:szCs w:val="20"/>
                <w:lang w:val="es-ES_tradnl"/>
              </w:rPr>
              <w:t>.</w:t>
            </w:r>
          </w:p>
        </w:tc>
      </w:tr>
      <w:tr w:rsidR="005B43A0" w:rsidRPr="00FB0516">
        <w:trPr>
          <w:trHeight w:val="234"/>
        </w:trPr>
        <w:tc>
          <w:tcPr>
            <w:tcW w:w="9774" w:type="dxa"/>
            <w:tcBorders>
              <w:bottom w:val="single" w:sz="4" w:space="0" w:color="auto"/>
            </w:tcBorders>
            <w:shd w:val="clear" w:color="auto" w:fill="E6E6E6"/>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Socio</w:t>
            </w:r>
            <w:r w:rsidR="00BB1158" w:rsidRPr="00FB0516">
              <w:rPr>
                <w:rFonts w:ascii="Calibri" w:hAnsi="Calibri" w:cs="Arial"/>
                <w:color w:val="000000"/>
                <w:sz w:val="22"/>
                <w:szCs w:val="22"/>
                <w:lang w:val="es-ES_tradnl"/>
              </w:rPr>
              <w:t xml:space="preserve"> 1 -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BB1158"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p w:rsidR="00BB1158" w:rsidRPr="00FB0516" w:rsidRDefault="00A8314F"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Socio</w:t>
            </w:r>
            <w:r w:rsidR="00BB1158" w:rsidRPr="00FB0516">
              <w:rPr>
                <w:rFonts w:ascii="Calibri" w:hAnsi="Calibri" w:cs="Arial"/>
                <w:color w:val="000000"/>
                <w:sz w:val="22"/>
                <w:szCs w:val="22"/>
                <w:lang w:val="es-ES_tradnl"/>
              </w:rPr>
              <w:t xml:space="preserve"> 2 -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BB1158"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p w:rsidR="00BB1158" w:rsidRPr="00FB0516" w:rsidRDefault="00700C1E"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etc.</w:t>
            </w:r>
          </w:p>
        </w:tc>
      </w:tr>
      <w:tr w:rsidR="005B43A0" w:rsidRPr="009550D5">
        <w:trPr>
          <w:trHeight w:val="234"/>
        </w:trPr>
        <w:tc>
          <w:tcPr>
            <w:tcW w:w="9774" w:type="dxa"/>
            <w:shd w:val="clear" w:color="auto" w:fill="A03488"/>
            <w:tcMar>
              <w:top w:w="57" w:type="dxa"/>
              <w:left w:w="57" w:type="dxa"/>
              <w:bottom w:w="57" w:type="dxa"/>
              <w:right w:w="57" w:type="dxa"/>
            </w:tcMar>
            <w:vAlign w:val="center"/>
          </w:tcPr>
          <w:p w:rsidR="005B43A0" w:rsidRPr="00FB0516" w:rsidRDefault="00A8314F" w:rsidP="005B43A0">
            <w:pPr>
              <w:tabs>
                <w:tab w:val="num" w:pos="536"/>
              </w:tabs>
              <w:ind w:left="123" w:right="278"/>
              <w:rPr>
                <w:rFonts w:ascii="Calibri" w:hAnsi="Calibri"/>
                <w:i/>
                <w:color w:val="FFFFFF"/>
                <w:sz w:val="20"/>
                <w:szCs w:val="20"/>
                <w:lang w:val="es-ES_tradnl"/>
              </w:rPr>
            </w:pPr>
            <w:r w:rsidRPr="00FB0516">
              <w:rPr>
                <w:rFonts w:ascii="Calibri" w:hAnsi="Calibri" w:cs="Arial"/>
                <w:b/>
                <w:color w:val="FFFFFF"/>
                <w:sz w:val="22"/>
                <w:szCs w:val="22"/>
                <w:lang w:val="es-ES_tradnl"/>
              </w:rPr>
              <w:t>Una cita importante del Alcalde o Alcaldesa</w:t>
            </w:r>
            <w:r w:rsidR="00BB1158" w:rsidRPr="00FB0516">
              <w:rPr>
                <w:rFonts w:ascii="Calibri" w:hAnsi="Calibri"/>
                <w:i/>
                <w:color w:val="FFFFFF"/>
                <w:sz w:val="20"/>
                <w:szCs w:val="20"/>
                <w:lang w:val="es-ES_tradnl"/>
              </w:rPr>
              <w:br/>
            </w:r>
            <w:r w:rsidR="00983B9F" w:rsidRPr="00FB0516">
              <w:rPr>
                <w:rFonts w:ascii="Calibri" w:hAnsi="Calibri"/>
                <w:i/>
                <w:color w:val="FFFFFF"/>
                <w:sz w:val="20"/>
                <w:szCs w:val="20"/>
                <w:lang w:val="es-ES_tradnl"/>
              </w:rPr>
              <w:t>Por favor incluya una cita (comentario importante) atribuible al Alcalde o Alcaldesa</w:t>
            </w:r>
            <w:r w:rsidR="00BB1158" w:rsidRPr="00FB0516">
              <w:rPr>
                <w:rFonts w:ascii="Calibri" w:hAnsi="Calibri"/>
                <w:i/>
                <w:color w:val="FFFFFF"/>
                <w:sz w:val="20"/>
                <w:szCs w:val="20"/>
                <w:lang w:val="es-ES_tradnl"/>
              </w:rPr>
              <w:t xml:space="preserve"> (</w:t>
            </w:r>
            <w:r w:rsidR="00983B9F" w:rsidRPr="00FB0516">
              <w:rPr>
                <w:rFonts w:ascii="Calibri" w:hAnsi="Calibri"/>
                <w:i/>
                <w:color w:val="FFFFFF"/>
                <w:sz w:val="20"/>
                <w:szCs w:val="20"/>
                <w:lang w:val="es-ES_tradnl"/>
              </w:rPr>
              <w:t>no mas de 30 palabras</w:t>
            </w:r>
            <w:r w:rsidR="00BB1158" w:rsidRPr="00FB0516">
              <w:rPr>
                <w:rFonts w:ascii="Calibri" w:hAnsi="Calibri"/>
                <w:i/>
                <w:color w:val="FFFFFF"/>
                <w:sz w:val="20"/>
                <w:szCs w:val="20"/>
                <w:lang w:val="es-ES_tradnl"/>
              </w:rPr>
              <w:t xml:space="preserve">) </w:t>
            </w:r>
            <w:r w:rsidR="00983B9F" w:rsidRPr="00FB0516">
              <w:rPr>
                <w:rFonts w:ascii="Calibri" w:hAnsi="Calibri"/>
                <w:i/>
                <w:color w:val="FFFFFF"/>
                <w:sz w:val="20"/>
                <w:szCs w:val="20"/>
                <w:lang w:val="es-ES_tradnl"/>
              </w:rPr>
              <w:t>que describe los principales logros o la importancia de la reducción del riesgo de desastre</w:t>
            </w:r>
            <w:r w:rsidR="00BB1158" w:rsidRPr="00FB0516">
              <w:rPr>
                <w:rFonts w:ascii="Calibri" w:hAnsi="Calibri"/>
                <w:i/>
                <w:color w:val="FFFFFF"/>
                <w:sz w:val="20"/>
                <w:szCs w:val="20"/>
                <w:lang w:val="es-ES_tradnl"/>
              </w:rPr>
              <w:t>.</w:t>
            </w:r>
          </w:p>
        </w:tc>
      </w:tr>
      <w:tr w:rsidR="005B43A0" w:rsidRPr="009550D5">
        <w:trPr>
          <w:trHeight w:val="234"/>
        </w:trPr>
        <w:tc>
          <w:tcPr>
            <w:tcW w:w="9774" w:type="dxa"/>
            <w:tcBorders>
              <w:bottom w:val="single" w:sz="4" w:space="0" w:color="auto"/>
            </w:tcBorders>
            <w:shd w:val="clear" w:color="auto" w:fill="E6E6E6"/>
            <w:tcMar>
              <w:top w:w="57" w:type="dxa"/>
              <w:left w:w="57" w:type="dxa"/>
              <w:bottom w:w="57" w:type="dxa"/>
              <w:right w:w="57" w:type="dxa"/>
            </w:tcMar>
            <w:vAlign w:val="center"/>
          </w:tcPr>
          <w:p w:rsidR="005B43A0" w:rsidRPr="00FB0516" w:rsidRDefault="00983B9F"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Cita del Alcalde o Alcaldesa</w:t>
            </w:r>
            <w:r w:rsidR="00BB1158" w:rsidRPr="00FB0516">
              <w:rPr>
                <w:rFonts w:ascii="Calibri" w:hAnsi="Calibri" w:cs="Arial"/>
                <w:color w:val="000000"/>
                <w:sz w:val="22"/>
                <w:szCs w:val="22"/>
                <w:lang w:val="es-ES_tradnl"/>
              </w:rPr>
              <w:t xml:space="preserve"> - </w:t>
            </w:r>
            <w:r w:rsidR="00594B21" w:rsidRPr="00FB0516">
              <w:rPr>
                <w:rFonts w:ascii="Calibri" w:hAnsi="Calibri" w:cs="Arial"/>
                <w:color w:val="000000"/>
                <w:sz w:val="22"/>
                <w:szCs w:val="22"/>
                <w:lang w:val="es-ES_tradnl"/>
              </w:rPr>
              <w:fldChar w:fldCharType="begin">
                <w:ffData>
                  <w:name w:val="Text7"/>
                  <w:enabled/>
                  <w:calcOnExit w:val="0"/>
                  <w:textInput/>
                </w:ffData>
              </w:fldChar>
            </w:r>
            <w:r w:rsidR="00BB1158" w:rsidRPr="00FB0516">
              <w:rPr>
                <w:rFonts w:ascii="Calibri" w:hAnsi="Calibri" w:cs="Arial"/>
                <w:color w:val="000000"/>
                <w:sz w:val="22"/>
                <w:szCs w:val="22"/>
                <w:lang w:val="es-ES_tradnl"/>
              </w:rPr>
              <w:instrText xml:space="preserve"> FORMTEXT </w:instrText>
            </w:r>
            <w:r w:rsidR="00594B21" w:rsidRPr="00FB0516">
              <w:rPr>
                <w:rFonts w:ascii="Calibri" w:hAnsi="Calibri" w:cs="Arial"/>
                <w:color w:val="000000"/>
                <w:sz w:val="22"/>
                <w:szCs w:val="22"/>
                <w:lang w:val="es-ES_tradnl"/>
              </w:rPr>
            </w:r>
            <w:r w:rsidR="00594B21" w:rsidRPr="00FB0516">
              <w:rPr>
                <w:rFonts w:ascii="Calibri" w:hAnsi="Calibri" w:cs="Arial"/>
                <w:color w:val="000000"/>
                <w:sz w:val="22"/>
                <w:szCs w:val="22"/>
                <w:lang w:val="es-ES_tradnl"/>
              </w:rPr>
              <w:fldChar w:fldCharType="separate"/>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BB1158" w:rsidRPr="00FB0516">
              <w:rPr>
                <w:rFonts w:ascii="Calibri" w:hAnsi="Calibri" w:cs="Arial"/>
                <w:color w:val="000000"/>
                <w:sz w:val="22"/>
                <w:szCs w:val="22"/>
                <w:lang w:val="es-ES_tradnl"/>
              </w:rPr>
              <w:t> </w:t>
            </w:r>
            <w:r w:rsidR="00594B21" w:rsidRPr="00FB0516">
              <w:rPr>
                <w:rFonts w:ascii="Calibri" w:hAnsi="Calibri" w:cs="Arial"/>
                <w:color w:val="000000"/>
                <w:sz w:val="22"/>
                <w:szCs w:val="22"/>
                <w:lang w:val="es-ES_tradnl"/>
              </w:rPr>
              <w:fldChar w:fldCharType="end"/>
            </w:r>
          </w:p>
        </w:tc>
      </w:tr>
      <w:tr w:rsidR="005B43A0" w:rsidRPr="009550D5">
        <w:trPr>
          <w:trHeight w:val="234"/>
        </w:trPr>
        <w:tc>
          <w:tcPr>
            <w:tcW w:w="9774" w:type="dxa"/>
            <w:shd w:val="clear" w:color="auto" w:fill="A03488"/>
            <w:tcMar>
              <w:top w:w="57" w:type="dxa"/>
              <w:left w:w="57" w:type="dxa"/>
              <w:bottom w:w="57" w:type="dxa"/>
              <w:right w:w="57" w:type="dxa"/>
            </w:tcMar>
            <w:vAlign w:val="center"/>
          </w:tcPr>
          <w:p w:rsidR="005B43A0" w:rsidRPr="00FB0516" w:rsidRDefault="00983B9F" w:rsidP="005B43A0">
            <w:pPr>
              <w:tabs>
                <w:tab w:val="num" w:pos="536"/>
              </w:tabs>
              <w:ind w:left="123" w:right="278"/>
              <w:rPr>
                <w:rFonts w:ascii="Calibri" w:hAnsi="Calibri" w:cs="Arial"/>
                <w:color w:val="FFFFFF"/>
                <w:sz w:val="22"/>
                <w:szCs w:val="22"/>
                <w:lang w:val="es-ES_tradnl"/>
              </w:rPr>
            </w:pPr>
            <w:r w:rsidRPr="00FB0516">
              <w:rPr>
                <w:rFonts w:ascii="Calibri" w:hAnsi="Calibri"/>
                <w:i/>
                <w:color w:val="FFFFFF"/>
                <w:sz w:val="20"/>
                <w:szCs w:val="20"/>
                <w:lang w:val="es-ES_tradnl"/>
              </w:rPr>
              <w:t>Por favor incluya una foto del Alcalde/Alcaldesa</w:t>
            </w:r>
            <w:r w:rsidR="00882CD7" w:rsidRPr="00FB0516">
              <w:rPr>
                <w:rFonts w:ascii="Calibri" w:hAnsi="Calibri"/>
                <w:i/>
                <w:color w:val="FFFFFF"/>
                <w:sz w:val="20"/>
                <w:szCs w:val="20"/>
                <w:lang w:val="es-ES_tradnl"/>
              </w:rPr>
              <w:t xml:space="preserve">, </w:t>
            </w:r>
            <w:r w:rsidRPr="00FB0516">
              <w:rPr>
                <w:rFonts w:ascii="Calibri" w:hAnsi="Calibri"/>
                <w:i/>
                <w:color w:val="FFFFFF"/>
                <w:sz w:val="20"/>
                <w:szCs w:val="20"/>
                <w:lang w:val="es-ES_tradnl"/>
              </w:rPr>
              <w:t>que pueda ser publicada en el sitio Web de la Campaña</w:t>
            </w:r>
            <w:r w:rsidR="00882CD7" w:rsidRPr="00FB0516">
              <w:rPr>
                <w:rFonts w:ascii="Calibri" w:hAnsi="Calibri"/>
                <w:i/>
                <w:color w:val="FFFFFF"/>
                <w:sz w:val="20"/>
                <w:szCs w:val="20"/>
                <w:lang w:val="es-ES_tradnl"/>
              </w:rPr>
              <w:t>.</w:t>
            </w:r>
          </w:p>
        </w:tc>
      </w:tr>
      <w:tr w:rsidR="00B569E4" w:rsidRPr="00FB0516">
        <w:trPr>
          <w:trHeight w:val="234"/>
        </w:trPr>
        <w:tc>
          <w:tcPr>
            <w:tcW w:w="9774" w:type="dxa"/>
            <w:shd w:val="clear" w:color="auto" w:fill="E6E6E6"/>
            <w:tcMar>
              <w:top w:w="57" w:type="dxa"/>
              <w:left w:w="57" w:type="dxa"/>
              <w:bottom w:w="57" w:type="dxa"/>
              <w:right w:w="57" w:type="dxa"/>
            </w:tcMar>
            <w:vAlign w:val="center"/>
          </w:tcPr>
          <w:p w:rsidR="00B569E4" w:rsidRPr="00FB0516" w:rsidRDefault="00983B9F" w:rsidP="005B43A0">
            <w:pPr>
              <w:tabs>
                <w:tab w:val="num" w:pos="536"/>
              </w:tabs>
              <w:ind w:left="123" w:right="278"/>
              <w:rPr>
                <w:rFonts w:ascii="Calibri" w:hAnsi="Calibri" w:cs="Arial"/>
                <w:color w:val="000000"/>
                <w:sz w:val="22"/>
                <w:szCs w:val="22"/>
                <w:lang w:val="es-ES_tradnl"/>
              </w:rPr>
            </w:pPr>
            <w:r w:rsidRPr="00FB0516">
              <w:rPr>
                <w:rFonts w:ascii="Calibri" w:hAnsi="Calibri" w:cs="Arial"/>
                <w:color w:val="000000"/>
                <w:sz w:val="22"/>
                <w:szCs w:val="22"/>
                <w:lang w:val="es-ES_tradnl"/>
              </w:rPr>
              <w:t>Foto del Alcalde/Alcaldesa</w:t>
            </w:r>
            <w:r w:rsidR="00BB1158" w:rsidRPr="00FB0516">
              <w:rPr>
                <w:rFonts w:ascii="Calibri" w:hAnsi="Calibri" w:cs="Arial"/>
                <w:color w:val="000000"/>
                <w:sz w:val="22"/>
                <w:szCs w:val="22"/>
                <w:lang w:val="es-ES_tradnl"/>
              </w:rPr>
              <w:t xml:space="preserve">: </w:t>
            </w:r>
          </w:p>
        </w:tc>
      </w:tr>
    </w:tbl>
    <w:p w:rsidR="005771F2" w:rsidRPr="00FB0516" w:rsidRDefault="005771F2" w:rsidP="005771F2">
      <w:pPr>
        <w:rPr>
          <w:sz w:val="4"/>
          <w:szCs w:val="4"/>
          <w:lang w:val="es-ES_tradnl"/>
        </w:rPr>
      </w:pPr>
    </w:p>
    <w:p w:rsidR="005771F2" w:rsidRPr="00FB0516" w:rsidRDefault="005771F2">
      <w:pPr>
        <w:rPr>
          <w:lang w:val="es-ES_tradnl"/>
        </w:rPr>
      </w:pPr>
    </w:p>
    <w:sectPr w:rsidR="005771F2" w:rsidRPr="00FB0516" w:rsidSect="00D7378A">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ndale Mono">
    <w:altName w:val="Lucida Sans Typewriter"/>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50BAE"/>
    <w:multiLevelType w:val="hybridMultilevel"/>
    <w:tmpl w:val="898C60E6"/>
    <w:lvl w:ilvl="0" w:tplc="3AC61656">
      <w:start w:val="1"/>
      <w:numFmt w:val="bullet"/>
      <w:lvlText w:val=""/>
      <w:lvlJc w:val="left"/>
      <w:pPr>
        <w:tabs>
          <w:tab w:val="num" w:pos="900"/>
        </w:tabs>
        <w:ind w:left="900" w:hanging="360"/>
      </w:pPr>
      <w:rPr>
        <w:rFonts w:ascii="Symbol" w:hAnsi="Symbol" w:hint="default"/>
        <w:color w:val="A0348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3590983"/>
    <w:multiLevelType w:val="hybridMultilevel"/>
    <w:tmpl w:val="44ACF5CE"/>
    <w:lvl w:ilvl="0" w:tplc="7D7ECAE2">
      <w:start w:val="1"/>
      <w:numFmt w:val="bullet"/>
      <w:lvlText w:val="•"/>
      <w:lvlJc w:val="left"/>
      <w:pPr>
        <w:ind w:left="732" w:hanging="339"/>
      </w:pPr>
      <w:rPr>
        <w:rFonts w:ascii="Symbol" w:eastAsia="Symbol" w:hAnsi="Symbol" w:hint="default"/>
        <w:color w:val="A03388"/>
        <w:w w:val="103"/>
        <w:sz w:val="20"/>
        <w:szCs w:val="20"/>
      </w:rPr>
    </w:lvl>
    <w:lvl w:ilvl="1" w:tplc="E9B42D8E">
      <w:start w:val="1"/>
      <w:numFmt w:val="bullet"/>
      <w:lvlText w:val="•"/>
      <w:lvlJc w:val="left"/>
      <w:pPr>
        <w:ind w:left="1606" w:hanging="339"/>
      </w:pPr>
      <w:rPr>
        <w:rFonts w:hint="default"/>
      </w:rPr>
    </w:lvl>
    <w:lvl w:ilvl="2" w:tplc="0638EAC0">
      <w:start w:val="1"/>
      <w:numFmt w:val="bullet"/>
      <w:lvlText w:val="•"/>
      <w:lvlJc w:val="left"/>
      <w:pPr>
        <w:ind w:left="2472" w:hanging="339"/>
      </w:pPr>
      <w:rPr>
        <w:rFonts w:hint="default"/>
      </w:rPr>
    </w:lvl>
    <w:lvl w:ilvl="3" w:tplc="7B529424">
      <w:start w:val="1"/>
      <w:numFmt w:val="bullet"/>
      <w:lvlText w:val="•"/>
      <w:lvlJc w:val="left"/>
      <w:pPr>
        <w:ind w:left="3338" w:hanging="339"/>
      </w:pPr>
      <w:rPr>
        <w:rFonts w:hint="default"/>
      </w:rPr>
    </w:lvl>
    <w:lvl w:ilvl="4" w:tplc="CDAA73E4">
      <w:start w:val="1"/>
      <w:numFmt w:val="bullet"/>
      <w:lvlText w:val="•"/>
      <w:lvlJc w:val="left"/>
      <w:pPr>
        <w:ind w:left="4204" w:hanging="339"/>
      </w:pPr>
      <w:rPr>
        <w:rFonts w:hint="default"/>
      </w:rPr>
    </w:lvl>
    <w:lvl w:ilvl="5" w:tplc="89AC3136">
      <w:start w:val="1"/>
      <w:numFmt w:val="bullet"/>
      <w:lvlText w:val="•"/>
      <w:lvlJc w:val="left"/>
      <w:pPr>
        <w:ind w:left="5070" w:hanging="339"/>
      </w:pPr>
      <w:rPr>
        <w:rFonts w:hint="default"/>
      </w:rPr>
    </w:lvl>
    <w:lvl w:ilvl="6" w:tplc="31B07BFA">
      <w:start w:val="1"/>
      <w:numFmt w:val="bullet"/>
      <w:lvlText w:val="•"/>
      <w:lvlJc w:val="left"/>
      <w:pPr>
        <w:ind w:left="5936" w:hanging="339"/>
      </w:pPr>
      <w:rPr>
        <w:rFonts w:hint="default"/>
      </w:rPr>
    </w:lvl>
    <w:lvl w:ilvl="7" w:tplc="82522324">
      <w:start w:val="1"/>
      <w:numFmt w:val="bullet"/>
      <w:lvlText w:val="•"/>
      <w:lvlJc w:val="left"/>
      <w:pPr>
        <w:ind w:left="6802" w:hanging="339"/>
      </w:pPr>
      <w:rPr>
        <w:rFonts w:hint="default"/>
      </w:rPr>
    </w:lvl>
    <w:lvl w:ilvl="8" w:tplc="80744EF0">
      <w:start w:val="1"/>
      <w:numFmt w:val="bullet"/>
      <w:lvlText w:val="•"/>
      <w:lvlJc w:val="left"/>
      <w:pPr>
        <w:ind w:left="7668" w:hanging="339"/>
      </w:pPr>
      <w:rPr>
        <w:rFonts w:hint="default"/>
      </w:rPr>
    </w:lvl>
  </w:abstractNum>
  <w:abstractNum w:abstractNumId="2">
    <w:nsid w:val="36587B9D"/>
    <w:multiLevelType w:val="hybridMultilevel"/>
    <w:tmpl w:val="0500391E"/>
    <w:lvl w:ilvl="0" w:tplc="3AC61656">
      <w:start w:val="1"/>
      <w:numFmt w:val="bullet"/>
      <w:lvlText w:val=""/>
      <w:lvlJc w:val="left"/>
      <w:pPr>
        <w:tabs>
          <w:tab w:val="num" w:pos="720"/>
        </w:tabs>
        <w:ind w:left="720" w:hanging="360"/>
      </w:pPr>
      <w:rPr>
        <w:rFonts w:ascii="Symbol" w:hAnsi="Symbol" w:hint="default"/>
        <w:color w:val="A0348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DF5231B"/>
    <w:multiLevelType w:val="hybridMultilevel"/>
    <w:tmpl w:val="AE5231FE"/>
    <w:lvl w:ilvl="0" w:tplc="D3D8C122">
      <w:numFmt w:val="bullet"/>
      <w:lvlText w:val="-"/>
      <w:lvlJc w:val="left"/>
      <w:pPr>
        <w:tabs>
          <w:tab w:val="num" w:pos="720"/>
        </w:tabs>
        <w:ind w:left="720" w:hanging="360"/>
      </w:pPr>
      <w:rPr>
        <w:rFonts w:ascii="Calibri" w:eastAsia="Times New Roman" w:hAnsi="Calibri"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65E3996"/>
    <w:multiLevelType w:val="hybridMultilevel"/>
    <w:tmpl w:val="CC8EDE1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46C659B5"/>
    <w:multiLevelType w:val="hybridMultilevel"/>
    <w:tmpl w:val="9DBE324A"/>
    <w:lvl w:ilvl="0" w:tplc="973A0534">
      <w:start w:val="1"/>
      <w:numFmt w:val="decimal"/>
      <w:lvlText w:val="%1."/>
      <w:lvlJc w:val="left"/>
      <w:pPr>
        <w:ind w:left="445" w:hanging="339"/>
        <w:jc w:val="left"/>
      </w:pPr>
      <w:rPr>
        <w:rFonts w:ascii="Arial" w:eastAsia="Arial" w:hAnsi="Arial" w:hint="default"/>
        <w:w w:val="94"/>
      </w:rPr>
    </w:lvl>
    <w:lvl w:ilvl="1" w:tplc="F2621A12">
      <w:start w:val="1"/>
      <w:numFmt w:val="bullet"/>
      <w:lvlText w:val="•"/>
      <w:lvlJc w:val="left"/>
      <w:pPr>
        <w:ind w:left="1118" w:hanging="339"/>
      </w:pPr>
      <w:rPr>
        <w:rFonts w:hint="default"/>
      </w:rPr>
    </w:lvl>
    <w:lvl w:ilvl="2" w:tplc="6B028524">
      <w:start w:val="1"/>
      <w:numFmt w:val="bullet"/>
      <w:lvlText w:val="•"/>
      <w:lvlJc w:val="left"/>
      <w:pPr>
        <w:ind w:left="1796" w:hanging="339"/>
      </w:pPr>
      <w:rPr>
        <w:rFonts w:hint="default"/>
      </w:rPr>
    </w:lvl>
    <w:lvl w:ilvl="3" w:tplc="546061A4">
      <w:start w:val="1"/>
      <w:numFmt w:val="bullet"/>
      <w:lvlText w:val="•"/>
      <w:lvlJc w:val="left"/>
      <w:pPr>
        <w:ind w:left="2475" w:hanging="339"/>
      </w:pPr>
      <w:rPr>
        <w:rFonts w:hint="default"/>
      </w:rPr>
    </w:lvl>
    <w:lvl w:ilvl="4" w:tplc="3DD0AF14">
      <w:start w:val="1"/>
      <w:numFmt w:val="bullet"/>
      <w:lvlText w:val="•"/>
      <w:lvlJc w:val="left"/>
      <w:pPr>
        <w:ind w:left="3153" w:hanging="339"/>
      </w:pPr>
      <w:rPr>
        <w:rFonts w:hint="default"/>
      </w:rPr>
    </w:lvl>
    <w:lvl w:ilvl="5" w:tplc="3732F2CE">
      <w:start w:val="1"/>
      <w:numFmt w:val="bullet"/>
      <w:lvlText w:val="•"/>
      <w:lvlJc w:val="left"/>
      <w:pPr>
        <w:ind w:left="3832" w:hanging="339"/>
      </w:pPr>
      <w:rPr>
        <w:rFonts w:hint="default"/>
      </w:rPr>
    </w:lvl>
    <w:lvl w:ilvl="6" w:tplc="8EB0A0FE">
      <w:start w:val="1"/>
      <w:numFmt w:val="bullet"/>
      <w:lvlText w:val="•"/>
      <w:lvlJc w:val="left"/>
      <w:pPr>
        <w:ind w:left="4510" w:hanging="339"/>
      </w:pPr>
      <w:rPr>
        <w:rFonts w:hint="default"/>
      </w:rPr>
    </w:lvl>
    <w:lvl w:ilvl="7" w:tplc="C0006516">
      <w:start w:val="1"/>
      <w:numFmt w:val="bullet"/>
      <w:lvlText w:val="•"/>
      <w:lvlJc w:val="left"/>
      <w:pPr>
        <w:ind w:left="5188" w:hanging="339"/>
      </w:pPr>
      <w:rPr>
        <w:rFonts w:hint="default"/>
      </w:rPr>
    </w:lvl>
    <w:lvl w:ilvl="8" w:tplc="893C40AC">
      <w:start w:val="1"/>
      <w:numFmt w:val="bullet"/>
      <w:lvlText w:val="•"/>
      <w:lvlJc w:val="left"/>
      <w:pPr>
        <w:ind w:left="5867" w:hanging="339"/>
      </w:pPr>
      <w:rPr>
        <w:rFonts w:hint="default"/>
      </w:rPr>
    </w:lvl>
  </w:abstractNum>
  <w:abstractNum w:abstractNumId="6">
    <w:nsid w:val="5C003660"/>
    <w:multiLevelType w:val="hybridMultilevel"/>
    <w:tmpl w:val="9CFAB180"/>
    <w:lvl w:ilvl="0" w:tplc="0E923B74">
      <w:start w:val="1"/>
      <w:numFmt w:val="bullet"/>
      <w:lvlText w:val="-"/>
      <w:lvlJc w:val="left"/>
      <w:pPr>
        <w:ind w:left="760" w:hanging="339"/>
      </w:pPr>
      <w:rPr>
        <w:rFonts w:ascii="Andale Mono" w:eastAsia="Andale Mono" w:hAnsi="Andale Mono" w:hint="default"/>
        <w:color w:val="323232"/>
        <w:w w:val="52"/>
        <w:sz w:val="20"/>
        <w:szCs w:val="20"/>
      </w:rPr>
    </w:lvl>
    <w:lvl w:ilvl="1" w:tplc="331870E4">
      <w:start w:val="1"/>
      <w:numFmt w:val="bullet"/>
      <w:lvlText w:val="•"/>
      <w:lvlJc w:val="left"/>
      <w:pPr>
        <w:ind w:left="1554" w:hanging="339"/>
      </w:pPr>
      <w:rPr>
        <w:rFonts w:hint="default"/>
      </w:rPr>
    </w:lvl>
    <w:lvl w:ilvl="2" w:tplc="79CE6472">
      <w:start w:val="1"/>
      <w:numFmt w:val="bullet"/>
      <w:lvlText w:val="•"/>
      <w:lvlJc w:val="left"/>
      <w:pPr>
        <w:ind w:left="2348" w:hanging="339"/>
      </w:pPr>
      <w:rPr>
        <w:rFonts w:hint="default"/>
      </w:rPr>
    </w:lvl>
    <w:lvl w:ilvl="3" w:tplc="E7AC6118">
      <w:start w:val="1"/>
      <w:numFmt w:val="bullet"/>
      <w:lvlText w:val="•"/>
      <w:lvlJc w:val="left"/>
      <w:pPr>
        <w:ind w:left="3142" w:hanging="339"/>
      </w:pPr>
      <w:rPr>
        <w:rFonts w:hint="default"/>
      </w:rPr>
    </w:lvl>
    <w:lvl w:ilvl="4" w:tplc="2F3EB32A">
      <w:start w:val="1"/>
      <w:numFmt w:val="bullet"/>
      <w:lvlText w:val="•"/>
      <w:lvlJc w:val="left"/>
      <w:pPr>
        <w:ind w:left="3936" w:hanging="339"/>
      </w:pPr>
      <w:rPr>
        <w:rFonts w:hint="default"/>
      </w:rPr>
    </w:lvl>
    <w:lvl w:ilvl="5" w:tplc="C12A1A66">
      <w:start w:val="1"/>
      <w:numFmt w:val="bullet"/>
      <w:lvlText w:val="•"/>
      <w:lvlJc w:val="left"/>
      <w:pPr>
        <w:ind w:left="4730" w:hanging="339"/>
      </w:pPr>
      <w:rPr>
        <w:rFonts w:hint="default"/>
      </w:rPr>
    </w:lvl>
    <w:lvl w:ilvl="6" w:tplc="0CD21CA4">
      <w:start w:val="1"/>
      <w:numFmt w:val="bullet"/>
      <w:lvlText w:val="•"/>
      <w:lvlJc w:val="left"/>
      <w:pPr>
        <w:ind w:left="5524" w:hanging="339"/>
      </w:pPr>
      <w:rPr>
        <w:rFonts w:hint="default"/>
      </w:rPr>
    </w:lvl>
    <w:lvl w:ilvl="7" w:tplc="186C4616">
      <w:start w:val="1"/>
      <w:numFmt w:val="bullet"/>
      <w:lvlText w:val="•"/>
      <w:lvlJc w:val="left"/>
      <w:pPr>
        <w:ind w:left="6318" w:hanging="339"/>
      </w:pPr>
      <w:rPr>
        <w:rFonts w:hint="default"/>
      </w:rPr>
    </w:lvl>
    <w:lvl w:ilvl="8" w:tplc="389633FA">
      <w:start w:val="1"/>
      <w:numFmt w:val="bullet"/>
      <w:lvlText w:val="•"/>
      <w:lvlJc w:val="left"/>
      <w:pPr>
        <w:ind w:left="7112" w:hanging="339"/>
      </w:pPr>
      <w:rPr>
        <w:rFonts w:hint="default"/>
      </w:rPr>
    </w:lvl>
  </w:abstractNum>
  <w:num w:numId="1">
    <w:abstractNumId w:val="0"/>
  </w:num>
  <w:num w:numId="2">
    <w:abstractNumId w:val="2"/>
  </w:num>
  <w:num w:numId="3">
    <w:abstractNumId w:val="3"/>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compat>
    <w:useFELayout/>
    <w:compatSetting w:name="compatibilityMode" w:uri="http://schemas.microsoft.com/office/word" w:val="12"/>
  </w:compat>
  <w:rsids>
    <w:rsidRoot w:val="008B64B0"/>
    <w:rsid w:val="00003934"/>
    <w:rsid w:val="00004998"/>
    <w:rsid w:val="0001184A"/>
    <w:rsid w:val="00073F9C"/>
    <w:rsid w:val="000941ED"/>
    <w:rsid w:val="000A2C50"/>
    <w:rsid w:val="000D2F3C"/>
    <w:rsid w:val="000D5A11"/>
    <w:rsid w:val="00101805"/>
    <w:rsid w:val="00175D82"/>
    <w:rsid w:val="00182C24"/>
    <w:rsid w:val="001D2847"/>
    <w:rsid w:val="001D6A53"/>
    <w:rsid w:val="001E7D1C"/>
    <w:rsid w:val="001F72C6"/>
    <w:rsid w:val="00224F60"/>
    <w:rsid w:val="002337EE"/>
    <w:rsid w:val="002440D9"/>
    <w:rsid w:val="00296BDC"/>
    <w:rsid w:val="00317660"/>
    <w:rsid w:val="0034135E"/>
    <w:rsid w:val="00366FFB"/>
    <w:rsid w:val="003A0F8B"/>
    <w:rsid w:val="003C2E2B"/>
    <w:rsid w:val="003D6133"/>
    <w:rsid w:val="003D6F64"/>
    <w:rsid w:val="003D7A88"/>
    <w:rsid w:val="003F23A0"/>
    <w:rsid w:val="00401410"/>
    <w:rsid w:val="0045283F"/>
    <w:rsid w:val="00492593"/>
    <w:rsid w:val="004A705B"/>
    <w:rsid w:val="004B488F"/>
    <w:rsid w:val="004C79EB"/>
    <w:rsid w:val="005771F2"/>
    <w:rsid w:val="00594B21"/>
    <w:rsid w:val="005B43A0"/>
    <w:rsid w:val="00610012"/>
    <w:rsid w:val="006115D8"/>
    <w:rsid w:val="00623E3A"/>
    <w:rsid w:val="006248BF"/>
    <w:rsid w:val="00640C86"/>
    <w:rsid w:val="00670CFC"/>
    <w:rsid w:val="00696225"/>
    <w:rsid w:val="006E0823"/>
    <w:rsid w:val="006E1C71"/>
    <w:rsid w:val="006E7752"/>
    <w:rsid w:val="00700C1E"/>
    <w:rsid w:val="007602DD"/>
    <w:rsid w:val="00772637"/>
    <w:rsid w:val="007A0D1D"/>
    <w:rsid w:val="00800362"/>
    <w:rsid w:val="00820524"/>
    <w:rsid w:val="00843261"/>
    <w:rsid w:val="00882CD7"/>
    <w:rsid w:val="008B64B0"/>
    <w:rsid w:val="008F30F0"/>
    <w:rsid w:val="00920761"/>
    <w:rsid w:val="009550D5"/>
    <w:rsid w:val="00957EC4"/>
    <w:rsid w:val="00983B9F"/>
    <w:rsid w:val="009D6DDD"/>
    <w:rsid w:val="009F227F"/>
    <w:rsid w:val="009F582C"/>
    <w:rsid w:val="00A8314F"/>
    <w:rsid w:val="00A9077A"/>
    <w:rsid w:val="00AA2E65"/>
    <w:rsid w:val="00AD1215"/>
    <w:rsid w:val="00AF48F0"/>
    <w:rsid w:val="00B12CC5"/>
    <w:rsid w:val="00B12F8E"/>
    <w:rsid w:val="00B20C9B"/>
    <w:rsid w:val="00B2625D"/>
    <w:rsid w:val="00B27227"/>
    <w:rsid w:val="00B569E4"/>
    <w:rsid w:val="00B972C0"/>
    <w:rsid w:val="00BA4822"/>
    <w:rsid w:val="00BB1158"/>
    <w:rsid w:val="00BB5134"/>
    <w:rsid w:val="00BD0C34"/>
    <w:rsid w:val="00BD7046"/>
    <w:rsid w:val="00BF25C6"/>
    <w:rsid w:val="00C4241E"/>
    <w:rsid w:val="00C460C4"/>
    <w:rsid w:val="00D344CE"/>
    <w:rsid w:val="00D52217"/>
    <w:rsid w:val="00D7378A"/>
    <w:rsid w:val="00D739B9"/>
    <w:rsid w:val="00DB68F9"/>
    <w:rsid w:val="00DF1C7E"/>
    <w:rsid w:val="00DF268D"/>
    <w:rsid w:val="00E80F67"/>
    <w:rsid w:val="00E922CF"/>
    <w:rsid w:val="00EB03E8"/>
    <w:rsid w:val="00EC06AF"/>
    <w:rsid w:val="00EC27C5"/>
    <w:rsid w:val="00EC2C1B"/>
    <w:rsid w:val="00ED0353"/>
    <w:rsid w:val="00ED0FC2"/>
    <w:rsid w:val="00F31E3B"/>
    <w:rsid w:val="00F759A4"/>
    <w:rsid w:val="00F90091"/>
    <w:rsid w:val="00FB0516"/>
    <w:rsid w:val="00FB057A"/>
    <w:rsid w:val="00FD61B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C50"/>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nhideWhenUsed/>
    <w:rsid w:val="005771F2"/>
    <w:pPr>
      <w:spacing w:after="180" w:line="360" w:lineRule="auto"/>
    </w:pPr>
    <w:rPr>
      <w:rFonts w:ascii="Century Gothic" w:eastAsia="Times New Roman" w:hAnsi="Century Gothic"/>
      <w:color w:val="333333"/>
      <w:sz w:val="18"/>
      <w:lang w:eastAsia="en-US"/>
    </w:rPr>
  </w:style>
  <w:style w:type="character" w:customStyle="1" w:styleId="TextoindependienteCar">
    <w:name w:val="Texto independiente Car"/>
    <w:link w:val="Textoindependiente"/>
    <w:rsid w:val="005771F2"/>
    <w:rPr>
      <w:rFonts w:ascii="Century Gothic" w:hAnsi="Century Gothic"/>
      <w:color w:val="333333"/>
      <w:sz w:val="18"/>
      <w:szCs w:val="24"/>
      <w:lang w:val="en-US" w:eastAsia="en-US" w:bidi="ar-SA"/>
    </w:rPr>
  </w:style>
  <w:style w:type="character" w:styleId="Refdenotaalpie">
    <w:name w:val="footnote reference"/>
    <w:semiHidden/>
    <w:rsid w:val="005771F2"/>
    <w:rPr>
      <w:vertAlign w:val="superscript"/>
    </w:rPr>
  </w:style>
  <w:style w:type="paragraph" w:styleId="NormalWeb">
    <w:name w:val="Normal (Web)"/>
    <w:basedOn w:val="Normal"/>
    <w:rsid w:val="005771F2"/>
    <w:pPr>
      <w:spacing w:before="100" w:beforeAutospacing="1" w:after="100" w:afterAutospacing="1"/>
    </w:pPr>
    <w:rPr>
      <w:rFonts w:eastAsia="Times New Roman"/>
      <w:lang w:eastAsia="en-US"/>
    </w:rPr>
  </w:style>
  <w:style w:type="character" w:styleId="Hipervnculo">
    <w:name w:val="Hyperlink"/>
    <w:rsid w:val="005771F2"/>
    <w:rPr>
      <w:color w:val="0000FF"/>
      <w:u w:val="single"/>
    </w:rPr>
  </w:style>
  <w:style w:type="table" w:styleId="Tablaconcuadrcula">
    <w:name w:val="Table Grid"/>
    <w:basedOn w:val="Tablanormal"/>
    <w:rsid w:val="005771F2"/>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text">
    <w:name w:val="form-text"/>
    <w:basedOn w:val="Fuentedeprrafopredeter"/>
    <w:rsid w:val="00623E3A"/>
  </w:style>
  <w:style w:type="character" w:customStyle="1" w:styleId="CharChar4">
    <w:name w:val="Char Char4"/>
    <w:locked/>
    <w:rsid w:val="0045283F"/>
    <w:rPr>
      <w:rFonts w:ascii="Century Gothic" w:eastAsia="SimSun" w:hAnsi="Century Gothic"/>
      <w:color w:val="333333"/>
      <w:sz w:val="18"/>
      <w:szCs w:val="24"/>
      <w:lang w:val="en-US" w:eastAsia="en-US" w:bidi="ar-SA"/>
    </w:rPr>
  </w:style>
  <w:style w:type="paragraph" w:styleId="Textodeglobo">
    <w:name w:val="Balloon Text"/>
    <w:basedOn w:val="Normal"/>
    <w:semiHidden/>
    <w:rsid w:val="00492593"/>
    <w:rPr>
      <w:rFonts w:ascii="Tahoma" w:hAnsi="Tahoma" w:cs="Tahoma"/>
      <w:sz w:val="16"/>
      <w:szCs w:val="16"/>
    </w:rPr>
  </w:style>
  <w:style w:type="character" w:styleId="Refdecomentario">
    <w:name w:val="annotation reference"/>
    <w:semiHidden/>
    <w:rsid w:val="00492593"/>
    <w:rPr>
      <w:sz w:val="16"/>
      <w:szCs w:val="16"/>
    </w:rPr>
  </w:style>
  <w:style w:type="paragraph" w:styleId="Textocomentario">
    <w:name w:val="annotation text"/>
    <w:basedOn w:val="Normal"/>
    <w:semiHidden/>
    <w:rsid w:val="00492593"/>
    <w:rPr>
      <w:sz w:val="20"/>
      <w:szCs w:val="20"/>
    </w:rPr>
  </w:style>
  <w:style w:type="paragraph" w:styleId="Asuntodelcomentario">
    <w:name w:val="annotation subject"/>
    <w:basedOn w:val="Textocomentario"/>
    <w:next w:val="Textocomentario"/>
    <w:semiHidden/>
    <w:rsid w:val="00492593"/>
    <w:rPr>
      <w:b/>
      <w:bCs/>
    </w:rPr>
  </w:style>
  <w:style w:type="paragraph" w:styleId="Prrafodelista">
    <w:name w:val="List Paragraph"/>
    <w:basedOn w:val="Normal"/>
    <w:uiPriority w:val="34"/>
    <w:qFormat/>
    <w:rsid w:val="000118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C50"/>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nhideWhenUsed/>
    <w:rsid w:val="005771F2"/>
    <w:pPr>
      <w:spacing w:after="180" w:line="360" w:lineRule="auto"/>
    </w:pPr>
    <w:rPr>
      <w:rFonts w:ascii="Century Gothic" w:eastAsia="Times New Roman" w:hAnsi="Century Gothic"/>
      <w:color w:val="333333"/>
      <w:sz w:val="18"/>
      <w:lang w:eastAsia="en-US"/>
    </w:rPr>
  </w:style>
  <w:style w:type="character" w:customStyle="1" w:styleId="TextoindependienteCar">
    <w:name w:val="Texto de cuerpo Car"/>
    <w:link w:val="Textoindependiente"/>
    <w:rsid w:val="005771F2"/>
    <w:rPr>
      <w:rFonts w:ascii="Century Gothic" w:hAnsi="Century Gothic"/>
      <w:color w:val="333333"/>
      <w:sz w:val="18"/>
      <w:szCs w:val="24"/>
      <w:lang w:val="en-US" w:eastAsia="en-US" w:bidi="ar-SA"/>
    </w:rPr>
  </w:style>
  <w:style w:type="character" w:styleId="Refdenotaalpie">
    <w:name w:val="footnote reference"/>
    <w:semiHidden/>
    <w:rsid w:val="005771F2"/>
    <w:rPr>
      <w:vertAlign w:val="superscript"/>
    </w:rPr>
  </w:style>
  <w:style w:type="paragraph" w:styleId="NormalWeb">
    <w:name w:val="Normal (Web)"/>
    <w:basedOn w:val="Normal"/>
    <w:rsid w:val="005771F2"/>
    <w:pPr>
      <w:spacing w:before="100" w:beforeAutospacing="1" w:after="100" w:afterAutospacing="1"/>
    </w:pPr>
    <w:rPr>
      <w:rFonts w:eastAsia="Times New Roman"/>
      <w:lang w:eastAsia="en-US"/>
    </w:rPr>
  </w:style>
  <w:style w:type="character" w:styleId="Hipervnculo">
    <w:name w:val="Hyperlink"/>
    <w:rsid w:val="005771F2"/>
    <w:rPr>
      <w:color w:val="0000FF"/>
      <w:u w:val="single"/>
    </w:rPr>
  </w:style>
  <w:style w:type="table" w:styleId="Tablaconcuadrcula">
    <w:name w:val="Table Grid"/>
    <w:basedOn w:val="Tablanormal"/>
    <w:rsid w:val="005771F2"/>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text">
    <w:name w:val="form-text"/>
    <w:basedOn w:val="Fuentedeprrafopredeter"/>
    <w:rsid w:val="00623E3A"/>
  </w:style>
  <w:style w:type="character" w:customStyle="1" w:styleId="CharChar4">
    <w:name w:val="Char Char4"/>
    <w:locked/>
    <w:rsid w:val="0045283F"/>
    <w:rPr>
      <w:rFonts w:ascii="Century Gothic" w:eastAsia="SimSun" w:hAnsi="Century Gothic"/>
      <w:color w:val="333333"/>
      <w:sz w:val="18"/>
      <w:szCs w:val="24"/>
      <w:lang w:val="en-US" w:eastAsia="en-US" w:bidi="ar-SA"/>
    </w:rPr>
  </w:style>
  <w:style w:type="paragraph" w:styleId="Textodeglobo">
    <w:name w:val="Balloon Text"/>
    <w:basedOn w:val="Normal"/>
    <w:semiHidden/>
    <w:rsid w:val="00492593"/>
    <w:rPr>
      <w:rFonts w:ascii="Tahoma" w:hAnsi="Tahoma" w:cs="Tahoma"/>
      <w:sz w:val="16"/>
      <w:szCs w:val="16"/>
    </w:rPr>
  </w:style>
  <w:style w:type="character" w:styleId="Refdecomentario">
    <w:name w:val="annotation reference"/>
    <w:semiHidden/>
    <w:rsid w:val="00492593"/>
    <w:rPr>
      <w:sz w:val="16"/>
      <w:szCs w:val="16"/>
    </w:rPr>
  </w:style>
  <w:style w:type="paragraph" w:styleId="Textocomentario">
    <w:name w:val="annotation text"/>
    <w:basedOn w:val="Normal"/>
    <w:semiHidden/>
    <w:rsid w:val="00492593"/>
    <w:rPr>
      <w:sz w:val="20"/>
      <w:szCs w:val="20"/>
    </w:rPr>
  </w:style>
  <w:style w:type="paragraph" w:styleId="Asuntodelcomentario">
    <w:name w:val="annotation subject"/>
    <w:basedOn w:val="Textocomentario"/>
    <w:next w:val="Textocomentario"/>
    <w:semiHidden/>
    <w:rsid w:val="00492593"/>
    <w:rPr>
      <w:b/>
      <w:bCs/>
    </w:rPr>
  </w:style>
  <w:style w:type="paragraph" w:styleId="Prrafodelista">
    <w:name w:val="List Paragraph"/>
    <w:basedOn w:val="Normal"/>
    <w:uiPriority w:val="34"/>
    <w:qFormat/>
    <w:rsid w:val="000118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006164">
      <w:bodyDiv w:val="1"/>
      <w:marLeft w:val="0"/>
      <w:marRight w:val="0"/>
      <w:marTop w:val="0"/>
      <w:marBottom w:val="0"/>
      <w:divBdr>
        <w:top w:val="none" w:sz="0" w:space="0" w:color="auto"/>
        <w:left w:val="none" w:sz="0" w:space="0" w:color="auto"/>
        <w:bottom w:val="none" w:sz="0" w:space="0" w:color="auto"/>
        <w:right w:val="none" w:sz="0" w:space="0" w:color="auto"/>
      </w:divBdr>
      <w:divsChild>
        <w:div w:id="40180204">
          <w:marLeft w:val="0"/>
          <w:marRight w:val="0"/>
          <w:marTop w:val="0"/>
          <w:marBottom w:val="0"/>
          <w:divBdr>
            <w:top w:val="none" w:sz="0" w:space="0" w:color="auto"/>
            <w:left w:val="none" w:sz="0" w:space="0" w:color="auto"/>
            <w:bottom w:val="none" w:sz="0" w:space="0" w:color="auto"/>
            <w:right w:val="none" w:sz="0" w:space="0" w:color="auto"/>
          </w:divBdr>
        </w:div>
        <w:div w:id="311250066">
          <w:marLeft w:val="0"/>
          <w:marRight w:val="0"/>
          <w:marTop w:val="0"/>
          <w:marBottom w:val="0"/>
          <w:divBdr>
            <w:top w:val="none" w:sz="0" w:space="0" w:color="auto"/>
            <w:left w:val="none" w:sz="0" w:space="0" w:color="auto"/>
            <w:bottom w:val="none" w:sz="0" w:space="0" w:color="auto"/>
            <w:right w:val="none" w:sz="0" w:space="0" w:color="auto"/>
          </w:divBdr>
        </w:div>
        <w:div w:id="569736777">
          <w:marLeft w:val="0"/>
          <w:marRight w:val="0"/>
          <w:marTop w:val="0"/>
          <w:marBottom w:val="0"/>
          <w:divBdr>
            <w:top w:val="none" w:sz="0" w:space="0" w:color="auto"/>
            <w:left w:val="none" w:sz="0" w:space="0" w:color="auto"/>
            <w:bottom w:val="none" w:sz="0" w:space="0" w:color="auto"/>
            <w:right w:val="none" w:sz="0" w:space="0" w:color="auto"/>
          </w:divBdr>
        </w:div>
        <w:div w:id="615451104">
          <w:marLeft w:val="0"/>
          <w:marRight w:val="0"/>
          <w:marTop w:val="0"/>
          <w:marBottom w:val="0"/>
          <w:divBdr>
            <w:top w:val="none" w:sz="0" w:space="0" w:color="auto"/>
            <w:left w:val="none" w:sz="0" w:space="0" w:color="auto"/>
            <w:bottom w:val="none" w:sz="0" w:space="0" w:color="auto"/>
            <w:right w:val="none" w:sz="0" w:space="0" w:color="auto"/>
          </w:divBdr>
        </w:div>
        <w:div w:id="1535271385">
          <w:marLeft w:val="0"/>
          <w:marRight w:val="0"/>
          <w:marTop w:val="0"/>
          <w:marBottom w:val="0"/>
          <w:divBdr>
            <w:top w:val="none" w:sz="0" w:space="0" w:color="auto"/>
            <w:left w:val="none" w:sz="0" w:space="0" w:color="auto"/>
            <w:bottom w:val="none" w:sz="0" w:space="0" w:color="auto"/>
            <w:right w:val="none" w:sz="0" w:space="0" w:color="auto"/>
          </w:divBdr>
        </w:div>
        <w:div w:id="1554383709">
          <w:marLeft w:val="0"/>
          <w:marRight w:val="0"/>
          <w:marTop w:val="0"/>
          <w:marBottom w:val="0"/>
          <w:divBdr>
            <w:top w:val="none" w:sz="0" w:space="0" w:color="auto"/>
            <w:left w:val="none" w:sz="0" w:space="0" w:color="auto"/>
            <w:bottom w:val="none" w:sz="0" w:space="0" w:color="auto"/>
            <w:right w:val="none" w:sz="0" w:space="0" w:color="auto"/>
          </w:divBdr>
        </w:div>
        <w:div w:id="1747220337">
          <w:marLeft w:val="0"/>
          <w:marRight w:val="0"/>
          <w:marTop w:val="0"/>
          <w:marBottom w:val="0"/>
          <w:divBdr>
            <w:top w:val="none" w:sz="0" w:space="0" w:color="auto"/>
            <w:left w:val="none" w:sz="0" w:space="0" w:color="auto"/>
            <w:bottom w:val="none" w:sz="0" w:space="0" w:color="auto"/>
            <w:right w:val="none" w:sz="0" w:space="0" w:color="auto"/>
          </w:divBdr>
        </w:div>
        <w:div w:id="2010865868">
          <w:marLeft w:val="0"/>
          <w:marRight w:val="0"/>
          <w:marTop w:val="0"/>
          <w:marBottom w:val="0"/>
          <w:divBdr>
            <w:top w:val="none" w:sz="0" w:space="0" w:color="auto"/>
            <w:left w:val="none" w:sz="0" w:space="0" w:color="auto"/>
            <w:bottom w:val="none" w:sz="0" w:space="0" w:color="auto"/>
            <w:right w:val="none" w:sz="0" w:space="0" w:color="auto"/>
          </w:divBdr>
        </w:div>
        <w:div w:id="20482116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preventionweb.net/applications/hfa/lgsat/en/signup"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414</Words>
  <Characters>2735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DRAFT GUIDELINES</vt:lpstr>
    </vt:vector>
  </TitlesOfParts>
  <Company/>
  <LinksUpToDate>false</LinksUpToDate>
  <CharactersWithSpaces>3143</CharactersWithSpaces>
  <SharedDoc>false</SharedDoc>
  <HLinks>
    <vt:vector size="54" baseType="variant">
      <vt:variant>
        <vt:i4>5767215</vt:i4>
      </vt:variant>
      <vt:variant>
        <vt:i4>63</vt:i4>
      </vt:variant>
      <vt:variant>
        <vt:i4>0</vt:i4>
      </vt:variant>
      <vt:variant>
        <vt:i4>5</vt:i4>
      </vt:variant>
      <vt:variant>
        <vt:lpwstr>mailto:samlang@eird.org o use el formlario en l%C3%ADnea para inscibirse a la Campa%C3%B1an: http://www.unisdr.org/applications/hfa/lgsat/en/signup.</vt:lpwstr>
      </vt:variant>
      <vt:variant>
        <vt:lpwstr/>
      </vt:variant>
      <vt:variant>
        <vt:i4>1310730</vt:i4>
      </vt:variant>
      <vt:variant>
        <vt:i4>21</vt:i4>
      </vt:variant>
      <vt:variant>
        <vt:i4>0</vt:i4>
      </vt:variant>
      <vt:variant>
        <vt:i4>5</vt:i4>
      </vt:variant>
      <vt:variant>
        <vt:lpwstr>mailto:isdr-europe@un.org</vt:lpwstr>
      </vt:variant>
      <vt:variant>
        <vt:lpwstr/>
      </vt:variant>
      <vt:variant>
        <vt:i4>983147</vt:i4>
      </vt:variant>
      <vt:variant>
        <vt:i4>18</vt:i4>
      </vt:variant>
      <vt:variant>
        <vt:i4>0</vt:i4>
      </vt:variant>
      <vt:variant>
        <vt:i4>5</vt:i4>
      </vt:variant>
      <vt:variant>
        <vt:lpwstr>mailto:isdr-bkk@un.org</vt:lpwstr>
      </vt:variant>
      <vt:variant>
        <vt:lpwstr/>
      </vt:variant>
      <vt:variant>
        <vt:i4>2687096</vt:i4>
      </vt:variant>
      <vt:variant>
        <vt:i4>15</vt:i4>
      </vt:variant>
      <vt:variant>
        <vt:i4>0</vt:i4>
      </vt:variant>
      <vt:variant>
        <vt:i4>5</vt:i4>
      </vt:variant>
      <vt:variant>
        <vt:lpwstr>mailto:kjerschow@un.org</vt:lpwstr>
      </vt:variant>
      <vt:variant>
        <vt:lpwstr/>
      </vt:variant>
      <vt:variant>
        <vt:i4>3211372</vt:i4>
      </vt:variant>
      <vt:variant>
        <vt:i4>12</vt:i4>
      </vt:variant>
      <vt:variant>
        <vt:i4>0</vt:i4>
      </vt:variant>
      <vt:variant>
        <vt:i4>5</vt:i4>
      </vt:variant>
      <vt:variant>
        <vt:lpwstr>mailto:samlang@eird.org</vt:lpwstr>
      </vt:variant>
      <vt:variant>
        <vt:lpwstr/>
      </vt:variant>
      <vt:variant>
        <vt:i4>6291565</vt:i4>
      </vt:variant>
      <vt:variant>
        <vt:i4>9</vt:i4>
      </vt:variant>
      <vt:variant>
        <vt:i4>0</vt:i4>
      </vt:variant>
      <vt:variant>
        <vt:i4>5</vt:i4>
      </vt:variant>
      <vt:variant>
        <vt:lpwstr>mailto:isdr-africa@unep.org</vt:lpwstr>
      </vt:variant>
      <vt:variant>
        <vt:lpwstr/>
      </vt:variant>
      <vt:variant>
        <vt:i4>8192101</vt:i4>
      </vt:variant>
      <vt:variant>
        <vt:i4>6</vt:i4>
      </vt:variant>
      <vt:variant>
        <vt:i4>0</vt:i4>
      </vt:variant>
      <vt:variant>
        <vt:i4>5</vt:i4>
      </vt:variant>
      <vt:variant>
        <vt:lpwstr>mailto:isdr-campaign@un.org</vt:lpwstr>
      </vt:variant>
      <vt:variant>
        <vt:lpwstr/>
      </vt:variant>
      <vt:variant>
        <vt:i4>3539007</vt:i4>
      </vt:variant>
      <vt:variant>
        <vt:i4>3</vt:i4>
      </vt:variant>
      <vt:variant>
        <vt:i4>0</vt:i4>
      </vt:variant>
      <vt:variant>
        <vt:i4>5</vt:i4>
      </vt:variant>
      <vt:variant>
        <vt:lpwstr>http://www.unisdr.org/campaign</vt:lpwstr>
      </vt:variant>
      <vt:variant>
        <vt:lpwstr/>
      </vt:variant>
      <vt:variant>
        <vt:i4>7798872</vt:i4>
      </vt:variant>
      <vt:variant>
        <vt:i4>0</vt:i4>
      </vt:variant>
      <vt:variant>
        <vt:i4>0</vt:i4>
      </vt:variant>
      <vt:variant>
        <vt:i4>5</vt:i4>
      </vt:variant>
      <vt:variant>
        <vt:lpwstr>http://www.eird.org/camp-10-15/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GUIDELINES</dc:title>
  <dc:subject/>
  <dc:creator>.</dc:creator>
  <cp:keywords/>
  <dc:description/>
  <cp:lastModifiedBy>Saskia</cp:lastModifiedBy>
  <cp:revision>3</cp:revision>
  <cp:lastPrinted>2012-08-30T19:59:00Z</cp:lastPrinted>
  <dcterms:created xsi:type="dcterms:W3CDTF">2016-05-16T19:06:00Z</dcterms:created>
  <dcterms:modified xsi:type="dcterms:W3CDTF">2016-08-11T17:35:00Z</dcterms:modified>
</cp:coreProperties>
</file>